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9B" w:rsidRDefault="0010629B" w:rsidP="0010629B">
      <w:pPr>
        <w:shd w:val="clear" w:color="auto" w:fill="FFFFFF"/>
        <w:spacing w:after="0" w:line="248" w:lineRule="atLeast"/>
        <w:jc w:val="center"/>
        <w:rPr>
          <w:rFonts w:ascii="Times New Roman" w:eastAsia="Times New Roman" w:hAnsi="Times New Roman" w:cs="Times New Roman"/>
          <w:b/>
          <w:bCs/>
          <w:color w:val="3D3D3D"/>
          <w:sz w:val="28"/>
          <w:szCs w:val="28"/>
          <w:bdr w:val="none" w:sz="0" w:space="0" w:color="auto" w:frame="1"/>
          <w:lang w:eastAsia="ru-RU"/>
        </w:rPr>
      </w:pPr>
    </w:p>
    <w:p w:rsidR="0010629B" w:rsidRDefault="0010629B" w:rsidP="0010629B">
      <w:pPr>
        <w:shd w:val="clear" w:color="auto" w:fill="FFFFFF"/>
        <w:spacing w:after="0" w:line="248" w:lineRule="atLeast"/>
        <w:jc w:val="center"/>
        <w:rPr>
          <w:rFonts w:ascii="Times New Roman" w:eastAsia="Times New Roman" w:hAnsi="Times New Roman" w:cs="Times New Roman"/>
          <w:b/>
          <w:bCs/>
          <w:color w:val="3D3D3D"/>
          <w:sz w:val="28"/>
          <w:szCs w:val="28"/>
          <w:bdr w:val="none" w:sz="0" w:space="0" w:color="auto" w:frame="1"/>
          <w:lang w:eastAsia="ru-RU"/>
        </w:rPr>
      </w:pPr>
    </w:p>
    <w:p w:rsidR="0010629B" w:rsidRDefault="0010629B" w:rsidP="0010629B">
      <w:pPr>
        <w:shd w:val="clear" w:color="auto" w:fill="FFFFFF"/>
        <w:spacing w:after="0" w:line="248" w:lineRule="atLeast"/>
        <w:jc w:val="center"/>
        <w:rPr>
          <w:rFonts w:ascii="Verdana" w:eastAsia="Times New Roman" w:hAnsi="Verdana" w:cs="Times New Roman"/>
          <w:color w:val="3D3D3D"/>
          <w:sz w:val="17"/>
          <w:szCs w:val="17"/>
          <w:lang w:eastAsia="ru-RU"/>
        </w:rPr>
      </w:pPr>
      <w:r>
        <w:rPr>
          <w:rFonts w:ascii="Times New Roman" w:eastAsia="Times New Roman" w:hAnsi="Times New Roman" w:cs="Times New Roman"/>
          <w:b/>
          <w:bCs/>
          <w:color w:val="3D3D3D"/>
          <w:sz w:val="28"/>
          <w:szCs w:val="28"/>
          <w:bdr w:val="none" w:sz="0" w:space="0" w:color="auto" w:frame="1"/>
          <w:lang w:eastAsia="ru-RU"/>
        </w:rPr>
        <w:t>РЕСПУБЛИКА ДАГЕСТАН</w:t>
      </w:r>
    </w:p>
    <w:p w:rsidR="0010629B" w:rsidRDefault="0010629B" w:rsidP="0010629B">
      <w:pPr>
        <w:shd w:val="clear" w:color="auto" w:fill="FFFFFF"/>
        <w:spacing w:after="0" w:line="248" w:lineRule="atLeast"/>
        <w:jc w:val="center"/>
        <w:rPr>
          <w:rFonts w:ascii="Times New Roman" w:eastAsia="Times New Roman" w:hAnsi="Times New Roman" w:cs="Times New Roman"/>
          <w:b/>
          <w:bCs/>
          <w:color w:val="3D3D3D"/>
          <w:sz w:val="28"/>
          <w:szCs w:val="28"/>
          <w:bdr w:val="none" w:sz="0" w:space="0" w:color="auto" w:frame="1"/>
          <w:lang w:eastAsia="ru-RU"/>
        </w:rPr>
      </w:pPr>
      <w:r>
        <w:rPr>
          <w:rFonts w:ascii="Times New Roman" w:eastAsia="Times New Roman" w:hAnsi="Times New Roman" w:cs="Times New Roman"/>
          <w:b/>
          <w:bCs/>
          <w:color w:val="3D3D3D"/>
          <w:sz w:val="28"/>
          <w:szCs w:val="28"/>
          <w:bdr w:val="none" w:sz="0" w:space="0" w:color="auto" w:frame="1"/>
          <w:lang w:eastAsia="ru-RU"/>
        </w:rPr>
        <w:t>ГЛАВА МУНИЦИПАЛЬНОГО РАЙОНА</w:t>
      </w:r>
    </w:p>
    <w:p w:rsidR="0010629B" w:rsidRDefault="0010629B" w:rsidP="0010629B">
      <w:pPr>
        <w:shd w:val="clear" w:color="auto" w:fill="FFFFFF"/>
        <w:spacing w:after="0" w:line="248" w:lineRule="atLeast"/>
        <w:jc w:val="center"/>
        <w:rPr>
          <w:rFonts w:ascii="Verdana" w:eastAsia="Times New Roman" w:hAnsi="Verdana" w:cs="Times New Roman"/>
          <w:color w:val="3D3D3D"/>
          <w:sz w:val="17"/>
          <w:szCs w:val="17"/>
          <w:lang w:eastAsia="ru-RU"/>
        </w:rPr>
      </w:pPr>
      <w:r>
        <w:rPr>
          <w:rFonts w:ascii="Times New Roman" w:eastAsia="Times New Roman" w:hAnsi="Times New Roman" w:cs="Times New Roman"/>
          <w:b/>
          <w:bCs/>
          <w:color w:val="3D3D3D"/>
          <w:sz w:val="28"/>
          <w:szCs w:val="28"/>
          <w:bdr w:val="none" w:sz="0" w:space="0" w:color="auto" w:frame="1"/>
          <w:lang w:eastAsia="ru-RU"/>
        </w:rPr>
        <w:t xml:space="preserve"> «РУТУЛЬСКИЙ РАЙОН»</w:t>
      </w:r>
    </w:p>
    <w:p w:rsidR="0010629B" w:rsidRDefault="0010629B" w:rsidP="0010629B">
      <w:pPr>
        <w:shd w:val="clear" w:color="auto" w:fill="FFFFFF"/>
        <w:spacing w:after="0" w:line="240" w:lineRule="auto"/>
        <w:jc w:val="center"/>
        <w:rPr>
          <w:rFonts w:ascii="Verdana" w:eastAsia="Times New Roman" w:hAnsi="Verdana" w:cs="Times New Roman"/>
          <w:color w:val="3D3D3D"/>
          <w:sz w:val="17"/>
          <w:szCs w:val="17"/>
          <w:lang w:eastAsia="ru-RU"/>
        </w:rPr>
      </w:pPr>
      <w:r>
        <w:rPr>
          <w:rFonts w:ascii="Times New Roman" w:eastAsia="Times New Roman" w:hAnsi="Times New Roman" w:cs="Times New Roman"/>
          <w:b/>
          <w:bCs/>
          <w:color w:val="3D3D3D"/>
          <w:sz w:val="28"/>
          <w:szCs w:val="28"/>
          <w:bdr w:val="none" w:sz="0" w:space="0" w:color="auto" w:frame="1"/>
          <w:lang w:eastAsia="ru-RU"/>
        </w:rPr>
        <w:t> </w:t>
      </w:r>
    </w:p>
    <w:p w:rsidR="0010629B" w:rsidRDefault="0010629B" w:rsidP="0010629B">
      <w:pPr>
        <w:shd w:val="clear" w:color="auto" w:fill="FFFFFF"/>
        <w:spacing w:after="0" w:line="240" w:lineRule="auto"/>
        <w:jc w:val="center"/>
        <w:rPr>
          <w:rFonts w:ascii="Verdana" w:eastAsia="Times New Roman" w:hAnsi="Verdana" w:cs="Times New Roman"/>
          <w:color w:val="3D3D3D"/>
          <w:sz w:val="17"/>
          <w:szCs w:val="17"/>
          <w:lang w:eastAsia="ru-RU"/>
        </w:rPr>
      </w:pPr>
      <w:r>
        <w:rPr>
          <w:rFonts w:ascii="Times New Roman" w:eastAsia="Times New Roman" w:hAnsi="Times New Roman" w:cs="Times New Roman"/>
          <w:b/>
          <w:bCs/>
          <w:color w:val="3D3D3D"/>
          <w:sz w:val="28"/>
          <w:szCs w:val="28"/>
          <w:bdr w:val="none" w:sz="0" w:space="0" w:color="auto" w:frame="1"/>
          <w:lang w:eastAsia="ru-RU"/>
        </w:rPr>
        <w:t>ПОСТАНОВЛЕНИЕ</w:t>
      </w:r>
    </w:p>
    <w:p w:rsidR="0010629B" w:rsidRDefault="0010629B" w:rsidP="0010629B">
      <w:pPr>
        <w:shd w:val="clear" w:color="auto" w:fill="FFFFFF"/>
        <w:spacing w:after="0" w:line="240" w:lineRule="auto"/>
        <w:jc w:val="center"/>
        <w:rPr>
          <w:rFonts w:ascii="Times New Roman" w:eastAsia="Times New Roman" w:hAnsi="Times New Roman" w:cs="Times New Roman"/>
          <w:b/>
          <w:bCs/>
          <w:color w:val="3D3D3D"/>
          <w:sz w:val="28"/>
          <w:szCs w:val="28"/>
          <w:bdr w:val="none" w:sz="0" w:space="0" w:color="auto" w:frame="1"/>
          <w:lang w:eastAsia="ru-RU"/>
        </w:rPr>
      </w:pPr>
      <w:r>
        <w:rPr>
          <w:rFonts w:ascii="Times New Roman" w:eastAsia="Times New Roman" w:hAnsi="Times New Roman" w:cs="Times New Roman"/>
          <w:b/>
          <w:bCs/>
          <w:color w:val="3D3D3D"/>
          <w:sz w:val="28"/>
          <w:szCs w:val="28"/>
          <w:bdr w:val="none" w:sz="0" w:space="0" w:color="auto" w:frame="1"/>
          <w:lang w:eastAsia="ru-RU"/>
        </w:rPr>
        <w:t> </w:t>
      </w:r>
    </w:p>
    <w:p w:rsidR="0010629B" w:rsidRDefault="0010629B" w:rsidP="0010629B">
      <w:pPr>
        <w:shd w:val="clear" w:color="auto" w:fill="FFFFFF"/>
        <w:spacing w:after="0" w:line="240" w:lineRule="auto"/>
        <w:jc w:val="center"/>
        <w:rPr>
          <w:rFonts w:ascii="Times New Roman" w:eastAsia="Times New Roman" w:hAnsi="Times New Roman" w:cs="Times New Roman"/>
          <w:b/>
          <w:bCs/>
          <w:color w:val="3D3D3D"/>
          <w:sz w:val="28"/>
          <w:szCs w:val="28"/>
          <w:bdr w:val="none" w:sz="0" w:space="0" w:color="auto" w:frame="1"/>
          <w:lang w:eastAsia="ru-RU"/>
        </w:rPr>
      </w:pPr>
    </w:p>
    <w:p w:rsidR="0010629B" w:rsidRDefault="00334A07" w:rsidP="0010629B">
      <w:pPr>
        <w:shd w:val="clear" w:color="auto" w:fill="FFFFFF"/>
        <w:spacing w:after="0" w:line="240" w:lineRule="auto"/>
        <w:jc w:val="center"/>
        <w:rPr>
          <w:rFonts w:ascii="Verdana" w:eastAsia="Times New Roman" w:hAnsi="Verdana" w:cs="Times New Roman"/>
          <w:color w:val="3D3D3D"/>
          <w:sz w:val="17"/>
          <w:szCs w:val="17"/>
          <w:lang w:eastAsia="ru-RU"/>
        </w:rPr>
      </w:pPr>
      <w:r>
        <w:rPr>
          <w:rFonts w:ascii="Times New Roman" w:eastAsia="Times New Roman" w:hAnsi="Times New Roman" w:cs="Times New Roman"/>
          <w:color w:val="3D3D3D"/>
          <w:sz w:val="28"/>
          <w:szCs w:val="28"/>
          <w:bdr w:val="none" w:sz="0" w:space="0" w:color="auto" w:frame="1"/>
          <w:lang w:eastAsia="ru-RU"/>
        </w:rPr>
        <w:t>«30</w:t>
      </w:r>
      <w:r w:rsidR="0010629B">
        <w:rPr>
          <w:rFonts w:ascii="Times New Roman" w:eastAsia="Times New Roman" w:hAnsi="Times New Roman" w:cs="Times New Roman"/>
          <w:color w:val="3D3D3D"/>
          <w:sz w:val="28"/>
          <w:szCs w:val="28"/>
          <w:bdr w:val="none" w:sz="0" w:space="0" w:color="auto" w:frame="1"/>
          <w:lang w:eastAsia="ru-RU"/>
        </w:rPr>
        <w:t>»</w:t>
      </w:r>
      <w:r>
        <w:rPr>
          <w:rFonts w:ascii="Times New Roman" w:eastAsia="Times New Roman" w:hAnsi="Times New Roman" w:cs="Times New Roman"/>
          <w:color w:val="3D3D3D"/>
          <w:sz w:val="28"/>
          <w:szCs w:val="28"/>
          <w:bdr w:val="none" w:sz="0" w:space="0" w:color="auto" w:frame="1"/>
          <w:lang w:eastAsia="ru-RU"/>
        </w:rPr>
        <w:t xml:space="preserve"> марта</w:t>
      </w:r>
      <w:r w:rsidR="0010629B">
        <w:rPr>
          <w:rFonts w:ascii="Times New Roman" w:eastAsia="Times New Roman" w:hAnsi="Times New Roman" w:cs="Times New Roman"/>
          <w:color w:val="3D3D3D"/>
          <w:sz w:val="28"/>
          <w:szCs w:val="28"/>
          <w:bdr w:val="none" w:sz="0" w:space="0" w:color="auto" w:frame="1"/>
          <w:lang w:eastAsia="ru-RU"/>
        </w:rPr>
        <w:t xml:space="preserve">   2022 г.                                                    № </w:t>
      </w:r>
      <w:r>
        <w:rPr>
          <w:rFonts w:ascii="Times New Roman" w:eastAsia="Times New Roman" w:hAnsi="Times New Roman" w:cs="Times New Roman"/>
          <w:color w:val="3D3D3D"/>
          <w:sz w:val="28"/>
          <w:szCs w:val="28"/>
          <w:bdr w:val="none" w:sz="0" w:space="0" w:color="auto" w:frame="1"/>
          <w:lang w:eastAsia="ru-RU"/>
        </w:rPr>
        <w:t>80</w:t>
      </w:r>
      <w:r w:rsidR="0010629B">
        <w:rPr>
          <w:rFonts w:ascii="Times New Roman" w:eastAsia="Times New Roman" w:hAnsi="Times New Roman" w:cs="Times New Roman"/>
          <w:color w:val="3D3D3D"/>
          <w:sz w:val="28"/>
          <w:szCs w:val="28"/>
          <w:bdr w:val="none" w:sz="0" w:space="0" w:color="auto" w:frame="1"/>
          <w:lang w:eastAsia="ru-RU"/>
        </w:rPr>
        <w:t>        </w:t>
      </w:r>
    </w:p>
    <w:p w:rsidR="0010629B" w:rsidRDefault="0010629B" w:rsidP="0010629B">
      <w:pPr>
        <w:shd w:val="clear" w:color="auto" w:fill="FFFFFF"/>
        <w:spacing w:after="0" w:line="240" w:lineRule="auto"/>
        <w:jc w:val="center"/>
        <w:rPr>
          <w:rFonts w:ascii="Verdana" w:eastAsia="Times New Roman" w:hAnsi="Verdana" w:cs="Times New Roman"/>
          <w:color w:val="3D3D3D"/>
          <w:sz w:val="17"/>
          <w:szCs w:val="17"/>
          <w:lang w:eastAsia="ru-RU"/>
        </w:rPr>
      </w:pPr>
      <w:r>
        <w:rPr>
          <w:rFonts w:ascii="Times New Roman" w:eastAsia="Times New Roman" w:hAnsi="Times New Roman" w:cs="Times New Roman"/>
          <w:color w:val="3D3D3D"/>
          <w:sz w:val="28"/>
          <w:szCs w:val="28"/>
          <w:bdr w:val="none" w:sz="0" w:space="0" w:color="auto" w:frame="1"/>
          <w:lang w:eastAsia="ru-RU"/>
        </w:rPr>
        <w:t>                                                          </w:t>
      </w:r>
    </w:p>
    <w:p w:rsidR="0010629B" w:rsidRDefault="0010629B" w:rsidP="0010629B">
      <w:pPr>
        <w:shd w:val="clear" w:color="auto" w:fill="FFFFFF"/>
        <w:spacing w:after="0" w:line="240" w:lineRule="auto"/>
        <w:jc w:val="center"/>
        <w:rPr>
          <w:rFonts w:ascii="Verdana" w:eastAsia="Times New Roman" w:hAnsi="Verdana" w:cs="Times New Roman"/>
          <w:color w:val="3D3D3D"/>
          <w:sz w:val="17"/>
          <w:szCs w:val="17"/>
          <w:lang w:eastAsia="ru-RU"/>
        </w:rPr>
      </w:pPr>
      <w:r>
        <w:rPr>
          <w:rFonts w:ascii="Times New Roman" w:eastAsia="Times New Roman" w:hAnsi="Times New Roman" w:cs="Times New Roman"/>
          <w:b/>
          <w:bCs/>
          <w:color w:val="3D3D3D"/>
          <w:sz w:val="28"/>
          <w:szCs w:val="28"/>
          <w:bdr w:val="none" w:sz="0" w:space="0" w:color="auto" w:frame="1"/>
          <w:lang w:eastAsia="ru-RU"/>
        </w:rPr>
        <w:t>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в МР «</w:t>
      </w:r>
      <w:proofErr w:type="spellStart"/>
      <w:r>
        <w:rPr>
          <w:rFonts w:ascii="Times New Roman" w:eastAsia="Times New Roman" w:hAnsi="Times New Roman" w:cs="Times New Roman"/>
          <w:b/>
          <w:bCs/>
          <w:color w:val="3D3D3D"/>
          <w:sz w:val="28"/>
          <w:szCs w:val="28"/>
          <w:bdr w:val="none" w:sz="0" w:space="0" w:color="auto" w:frame="1"/>
          <w:lang w:eastAsia="ru-RU"/>
        </w:rPr>
        <w:t>Рутульский</w:t>
      </w:r>
      <w:proofErr w:type="spellEnd"/>
      <w:r>
        <w:rPr>
          <w:rFonts w:ascii="Times New Roman" w:eastAsia="Times New Roman" w:hAnsi="Times New Roman" w:cs="Times New Roman"/>
          <w:b/>
          <w:bCs/>
          <w:color w:val="3D3D3D"/>
          <w:sz w:val="28"/>
          <w:szCs w:val="28"/>
          <w:bdr w:val="none" w:sz="0" w:space="0" w:color="auto" w:frame="1"/>
          <w:lang w:eastAsia="ru-RU"/>
        </w:rPr>
        <w:t xml:space="preserve"> район» Республики Дагестан</w:t>
      </w:r>
    </w:p>
    <w:p w:rsidR="0010629B" w:rsidRDefault="0010629B" w:rsidP="0010629B">
      <w:pPr>
        <w:shd w:val="clear" w:color="auto" w:fill="FFFFFF"/>
        <w:spacing w:after="0" w:line="240" w:lineRule="auto"/>
        <w:ind w:firstLine="708"/>
        <w:jc w:val="both"/>
        <w:rPr>
          <w:rFonts w:ascii="Times New Roman" w:eastAsia="Times New Roman" w:hAnsi="Times New Roman" w:cs="Times New Roman"/>
          <w:color w:val="3D3D3D"/>
          <w:sz w:val="28"/>
          <w:szCs w:val="28"/>
          <w:bdr w:val="none" w:sz="0" w:space="0" w:color="auto" w:frame="1"/>
          <w:lang w:eastAsia="ru-RU"/>
        </w:rPr>
      </w:pPr>
    </w:p>
    <w:p w:rsidR="0010629B" w:rsidRDefault="0010629B" w:rsidP="0010629B">
      <w:pPr>
        <w:shd w:val="clear" w:color="auto" w:fill="FFFFFF"/>
        <w:spacing w:after="0" w:line="240" w:lineRule="auto"/>
        <w:ind w:firstLine="708"/>
        <w:jc w:val="both"/>
        <w:rPr>
          <w:rFonts w:ascii="Times New Roman" w:eastAsia="Times New Roman" w:hAnsi="Times New Roman" w:cs="Times New Roman"/>
          <w:color w:val="3D3D3D"/>
          <w:sz w:val="28"/>
          <w:szCs w:val="28"/>
          <w:bdr w:val="none" w:sz="0" w:space="0" w:color="auto" w:frame="1"/>
          <w:lang w:eastAsia="ru-RU"/>
        </w:rPr>
      </w:pPr>
    </w:p>
    <w:p w:rsidR="0010629B" w:rsidRDefault="0010629B" w:rsidP="0010629B">
      <w:pPr>
        <w:shd w:val="clear" w:color="auto" w:fill="FFFFFF"/>
        <w:spacing w:after="0" w:line="240" w:lineRule="auto"/>
        <w:ind w:firstLine="708"/>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В соответствии с пунктом 16 Правил разработки и утверждения профессиональных стандартов, утвержденных постановлением Правительства РФ от 22 января 2013 года № 23, Приказом Минтруда России от 19.04.2021 года № 250н, постановлением Правительства РФ  от 27.06.2016 года № 584 «Об особенностях применения профессиональных стандартов в части требований, обязательных для применения государственными внебюджетными</w:t>
      </w:r>
      <w:r w:rsidR="00034409">
        <w:rPr>
          <w:rFonts w:ascii="Times New Roman" w:eastAsia="Times New Roman" w:hAnsi="Times New Roman" w:cs="Times New Roman"/>
          <w:color w:val="3D3D3D"/>
          <w:sz w:val="28"/>
          <w:szCs w:val="28"/>
          <w:bdr w:val="none" w:sz="0" w:space="0" w:color="auto" w:frame="1"/>
          <w:lang w:eastAsia="ru-RU"/>
        </w:rPr>
        <w:t xml:space="preserve">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в уставном капитале которых находится в государственной собственности» </w:t>
      </w:r>
      <w:r>
        <w:rPr>
          <w:rFonts w:ascii="Times New Roman" w:eastAsia="Times New Roman" w:hAnsi="Times New Roman" w:cs="Times New Roman"/>
          <w:color w:val="3D3D3D"/>
          <w:sz w:val="28"/>
          <w:szCs w:val="28"/>
          <w:bdr w:val="none" w:sz="0" w:space="0" w:color="auto" w:frame="1"/>
          <w:lang w:eastAsia="ru-RU"/>
        </w:rPr>
        <w:t>Администрация МР «</w:t>
      </w:r>
      <w:proofErr w:type="spellStart"/>
      <w:r>
        <w:rPr>
          <w:rFonts w:ascii="Times New Roman" w:eastAsia="Times New Roman" w:hAnsi="Times New Roman" w:cs="Times New Roman"/>
          <w:color w:val="3D3D3D"/>
          <w:sz w:val="28"/>
          <w:szCs w:val="28"/>
          <w:bdr w:val="none" w:sz="0" w:space="0" w:color="auto" w:frame="1"/>
          <w:lang w:eastAsia="ru-RU"/>
        </w:rPr>
        <w:t>Рутульский</w:t>
      </w:r>
      <w:proofErr w:type="spellEnd"/>
      <w:r>
        <w:rPr>
          <w:rFonts w:ascii="Times New Roman" w:eastAsia="Times New Roman" w:hAnsi="Times New Roman" w:cs="Times New Roman"/>
          <w:color w:val="3D3D3D"/>
          <w:sz w:val="28"/>
          <w:szCs w:val="28"/>
          <w:bdr w:val="none" w:sz="0" w:space="0" w:color="auto" w:frame="1"/>
          <w:lang w:eastAsia="ru-RU"/>
        </w:rPr>
        <w:t xml:space="preserve"> район»</w:t>
      </w:r>
    </w:p>
    <w:p w:rsidR="0010629B" w:rsidRDefault="0010629B" w:rsidP="0010629B">
      <w:pPr>
        <w:shd w:val="clear" w:color="auto" w:fill="FFFFFF"/>
        <w:spacing w:after="0" w:line="240" w:lineRule="auto"/>
        <w:ind w:firstLine="708"/>
        <w:jc w:val="both"/>
        <w:rPr>
          <w:rFonts w:ascii="Times New Roman" w:eastAsia="Times New Roman" w:hAnsi="Times New Roman" w:cs="Times New Roman"/>
          <w:color w:val="3D3D3D"/>
          <w:sz w:val="28"/>
          <w:szCs w:val="28"/>
          <w:bdr w:val="none" w:sz="0" w:space="0" w:color="auto" w:frame="1"/>
          <w:lang w:eastAsia="ru-RU"/>
        </w:rPr>
      </w:pPr>
    </w:p>
    <w:p w:rsidR="0010629B" w:rsidRDefault="0010629B" w:rsidP="0010629B">
      <w:pPr>
        <w:shd w:val="clear" w:color="auto" w:fill="FFFFFF"/>
        <w:spacing w:after="0" w:line="240" w:lineRule="auto"/>
        <w:ind w:firstLine="708"/>
        <w:jc w:val="both"/>
        <w:rPr>
          <w:rFonts w:ascii="Times New Roman" w:eastAsia="Times New Roman" w:hAnsi="Times New Roman" w:cs="Times New Roman"/>
          <w:b/>
          <w:color w:val="3D3D3D"/>
          <w:sz w:val="28"/>
          <w:szCs w:val="28"/>
          <w:bdr w:val="none" w:sz="0" w:space="0" w:color="auto" w:frame="1"/>
          <w:lang w:eastAsia="ru-RU"/>
        </w:rPr>
      </w:pPr>
      <w:r>
        <w:rPr>
          <w:rFonts w:ascii="Times New Roman" w:eastAsia="Times New Roman" w:hAnsi="Times New Roman" w:cs="Times New Roman"/>
          <w:b/>
          <w:color w:val="3D3D3D"/>
          <w:sz w:val="28"/>
          <w:szCs w:val="28"/>
          <w:bdr w:val="none" w:sz="0" w:space="0" w:color="auto" w:frame="1"/>
          <w:lang w:eastAsia="ru-RU"/>
        </w:rPr>
        <w:t xml:space="preserve">постановляет: </w:t>
      </w:r>
    </w:p>
    <w:p w:rsidR="0010629B" w:rsidRDefault="0010629B" w:rsidP="0010629B">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p>
    <w:p w:rsidR="00034409" w:rsidRPr="00034409" w:rsidRDefault="0010629B"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 xml:space="preserve">     </w:t>
      </w:r>
      <w:r>
        <w:rPr>
          <w:rFonts w:ascii="Times New Roman" w:eastAsia="Times New Roman" w:hAnsi="Times New Roman" w:cs="Times New Roman"/>
          <w:color w:val="3D3D3D"/>
          <w:sz w:val="28"/>
          <w:szCs w:val="28"/>
          <w:bdr w:val="none" w:sz="0" w:space="0" w:color="auto" w:frame="1"/>
          <w:lang w:eastAsia="ru-RU"/>
        </w:rPr>
        <w:tab/>
      </w:r>
      <w:r w:rsidR="00034409" w:rsidRPr="00034409">
        <w:rPr>
          <w:rFonts w:ascii="Times New Roman" w:eastAsia="Times New Roman" w:hAnsi="Times New Roman" w:cs="Times New Roman"/>
          <w:color w:val="3D3D3D"/>
          <w:sz w:val="28"/>
          <w:szCs w:val="28"/>
          <w:bdr w:val="none" w:sz="0" w:space="0" w:color="auto" w:frame="1"/>
          <w:lang w:eastAsia="ru-RU"/>
        </w:rPr>
        <w:t>1. Утвердить профессиональный стандарт "Руководитель образовательной организации (управление дошкольной образовательной организацией и общеобразовательной организацией)"</w:t>
      </w:r>
      <w:r w:rsidR="00034409">
        <w:rPr>
          <w:rFonts w:ascii="Times New Roman" w:eastAsia="Times New Roman" w:hAnsi="Times New Roman" w:cs="Times New Roman"/>
          <w:color w:val="3D3D3D"/>
          <w:sz w:val="28"/>
          <w:szCs w:val="28"/>
          <w:bdr w:val="none" w:sz="0" w:space="0" w:color="auto" w:frame="1"/>
          <w:lang w:eastAsia="ru-RU"/>
        </w:rPr>
        <w:t xml:space="preserve"> в МР «</w:t>
      </w:r>
      <w:proofErr w:type="spellStart"/>
      <w:r w:rsidR="00034409">
        <w:rPr>
          <w:rFonts w:ascii="Times New Roman" w:eastAsia="Times New Roman" w:hAnsi="Times New Roman" w:cs="Times New Roman"/>
          <w:color w:val="3D3D3D"/>
          <w:sz w:val="28"/>
          <w:szCs w:val="28"/>
          <w:bdr w:val="none" w:sz="0" w:space="0" w:color="auto" w:frame="1"/>
          <w:lang w:eastAsia="ru-RU"/>
        </w:rPr>
        <w:t>Рутульский</w:t>
      </w:r>
      <w:proofErr w:type="spellEnd"/>
      <w:r w:rsidR="00034409">
        <w:rPr>
          <w:rFonts w:ascii="Times New Roman" w:eastAsia="Times New Roman" w:hAnsi="Times New Roman" w:cs="Times New Roman"/>
          <w:color w:val="3D3D3D"/>
          <w:sz w:val="28"/>
          <w:szCs w:val="28"/>
          <w:bdr w:val="none" w:sz="0" w:space="0" w:color="auto" w:frame="1"/>
          <w:lang w:eastAsia="ru-RU"/>
        </w:rPr>
        <w:t xml:space="preserve"> район»</w:t>
      </w:r>
      <w:r w:rsidR="009A028C">
        <w:rPr>
          <w:rFonts w:ascii="Times New Roman" w:eastAsia="Times New Roman" w:hAnsi="Times New Roman" w:cs="Times New Roman"/>
          <w:color w:val="3D3D3D"/>
          <w:sz w:val="28"/>
          <w:szCs w:val="28"/>
          <w:bdr w:val="none" w:sz="0" w:space="0" w:color="auto" w:frame="1"/>
          <w:lang w:eastAsia="ru-RU"/>
        </w:rPr>
        <w:t xml:space="preserve"> (Приложение 1)</w:t>
      </w:r>
      <w:r w:rsidR="00034409" w:rsidRPr="00034409">
        <w:rPr>
          <w:rFonts w:ascii="Times New Roman" w:eastAsia="Times New Roman" w:hAnsi="Times New Roman" w:cs="Times New Roman"/>
          <w:color w:val="3D3D3D"/>
          <w:sz w:val="28"/>
          <w:szCs w:val="28"/>
          <w:bdr w:val="none" w:sz="0" w:space="0" w:color="auto" w:frame="1"/>
          <w:lang w:eastAsia="ru-RU"/>
        </w:rPr>
        <w:t>.</w:t>
      </w:r>
    </w:p>
    <w:p w:rsidR="00034409" w:rsidRDefault="00034409"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2. Установить, что настоящее</w:t>
      </w:r>
      <w:r w:rsidRPr="00034409">
        <w:rPr>
          <w:rFonts w:ascii="Times New Roman" w:eastAsia="Times New Roman" w:hAnsi="Times New Roman" w:cs="Times New Roman"/>
          <w:color w:val="3D3D3D"/>
          <w:sz w:val="28"/>
          <w:szCs w:val="28"/>
          <w:bdr w:val="none" w:sz="0" w:space="0" w:color="auto" w:frame="1"/>
          <w:lang w:eastAsia="ru-RU"/>
        </w:rPr>
        <w:t xml:space="preserve"> </w:t>
      </w:r>
      <w:r>
        <w:rPr>
          <w:rFonts w:ascii="Times New Roman" w:eastAsia="Times New Roman" w:hAnsi="Times New Roman" w:cs="Times New Roman"/>
          <w:color w:val="3D3D3D"/>
          <w:sz w:val="28"/>
          <w:szCs w:val="28"/>
          <w:bdr w:val="none" w:sz="0" w:space="0" w:color="auto" w:frame="1"/>
          <w:lang w:eastAsia="ru-RU"/>
        </w:rPr>
        <w:t>постановление</w:t>
      </w:r>
      <w:r w:rsidRPr="00034409">
        <w:rPr>
          <w:rFonts w:ascii="Times New Roman" w:eastAsia="Times New Roman" w:hAnsi="Times New Roman" w:cs="Times New Roman"/>
          <w:color w:val="3D3D3D"/>
          <w:sz w:val="28"/>
          <w:szCs w:val="28"/>
          <w:bdr w:val="none" w:sz="0" w:space="0" w:color="auto" w:frame="1"/>
          <w:lang w:eastAsia="ru-RU"/>
        </w:rPr>
        <w:t xml:space="preserve"> вступает в силу с 1 марта 2022 г. и действует до 1 марта 2028 г. </w:t>
      </w:r>
    </w:p>
    <w:p w:rsidR="00034409" w:rsidRDefault="00034409"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 xml:space="preserve">3.Утвердить Схему внедрения профессионального стандарта </w:t>
      </w:r>
      <w:r w:rsidRPr="00034409">
        <w:rPr>
          <w:rFonts w:ascii="Times New Roman" w:eastAsia="Times New Roman" w:hAnsi="Times New Roman" w:cs="Times New Roman"/>
          <w:color w:val="3D3D3D"/>
          <w:sz w:val="28"/>
          <w:szCs w:val="28"/>
          <w:bdr w:val="none" w:sz="0" w:space="0" w:color="auto" w:frame="1"/>
          <w:lang w:eastAsia="ru-RU"/>
        </w:rPr>
        <w:t>"Руководитель образовательной организации (управление дошкольной образовательной организацией и общеобразовательной организацией)"</w:t>
      </w:r>
      <w:r w:rsidR="000C3781">
        <w:rPr>
          <w:rFonts w:ascii="Times New Roman" w:eastAsia="Times New Roman" w:hAnsi="Times New Roman" w:cs="Times New Roman"/>
          <w:color w:val="3D3D3D"/>
          <w:sz w:val="28"/>
          <w:szCs w:val="28"/>
          <w:bdr w:val="none" w:sz="0" w:space="0" w:color="auto" w:frame="1"/>
          <w:lang w:eastAsia="ru-RU"/>
        </w:rPr>
        <w:t xml:space="preserve"> (Приложение 2).</w:t>
      </w:r>
    </w:p>
    <w:p w:rsidR="000C3781" w:rsidRDefault="000C3781"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4.Управлению образования (</w:t>
      </w:r>
      <w:proofErr w:type="spellStart"/>
      <w:r>
        <w:rPr>
          <w:rFonts w:ascii="Times New Roman" w:eastAsia="Times New Roman" w:hAnsi="Times New Roman" w:cs="Times New Roman"/>
          <w:color w:val="3D3D3D"/>
          <w:sz w:val="28"/>
          <w:szCs w:val="28"/>
          <w:bdr w:val="none" w:sz="0" w:space="0" w:color="auto" w:frame="1"/>
          <w:lang w:eastAsia="ru-RU"/>
        </w:rPr>
        <w:t>Ахмедбеков</w:t>
      </w:r>
      <w:proofErr w:type="spellEnd"/>
      <w:r>
        <w:rPr>
          <w:rFonts w:ascii="Times New Roman" w:eastAsia="Times New Roman" w:hAnsi="Times New Roman" w:cs="Times New Roman"/>
          <w:color w:val="3D3D3D"/>
          <w:sz w:val="28"/>
          <w:szCs w:val="28"/>
          <w:bdr w:val="none" w:sz="0" w:space="0" w:color="auto" w:frame="1"/>
          <w:lang w:eastAsia="ru-RU"/>
        </w:rPr>
        <w:t xml:space="preserve"> Ф.А.) представить:</w:t>
      </w:r>
    </w:p>
    <w:p w:rsidR="000C3781" w:rsidRDefault="000C3781"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4.1. Список профессиональных стандартов, подлежащих применению.</w:t>
      </w:r>
    </w:p>
    <w:p w:rsidR="000C3781" w:rsidRDefault="000C3781"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lastRenderedPageBreak/>
        <w:t>4.2. Сведения о потребности в профессиональном образовании, профессиональном обучении и дополнительном профессиональном образовании работников, полученные на основе анализа квалификационных требований и кадрового состава организаций, и о проведении соответствующих мероприятий по образованию и обучению в установленном порядке.</w:t>
      </w:r>
    </w:p>
    <w:p w:rsidR="000C3781" w:rsidRDefault="000C3781"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4.3. Этапы применения профессиональных стандартов.</w:t>
      </w:r>
    </w:p>
    <w:p w:rsidR="000C3781" w:rsidRDefault="000C3781"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4.4. Перечень локальных нормативных актов и других документов организаций, в том числе по вопросам аттестации, сертификации и других форм оценки квалификации работников.</w:t>
      </w:r>
    </w:p>
    <w:p w:rsidR="000C3781" w:rsidRDefault="000C3781" w:rsidP="000C3781">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5. Разместить настоящее постановление на официальном сайте администрации района, на сайтах МКУ «Управление образования» и образовательных учреждений.</w:t>
      </w:r>
    </w:p>
    <w:p w:rsidR="0010629B" w:rsidRDefault="00460E76" w:rsidP="00034409">
      <w:pPr>
        <w:shd w:val="clear" w:color="auto" w:fill="FFFFFF"/>
        <w:spacing w:after="0" w:line="240" w:lineRule="auto"/>
        <w:jc w:val="both"/>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6</w:t>
      </w:r>
      <w:r w:rsidR="0010629B">
        <w:rPr>
          <w:rFonts w:ascii="Times New Roman" w:eastAsia="Times New Roman" w:hAnsi="Times New Roman" w:cs="Times New Roman"/>
          <w:color w:val="3D3D3D"/>
          <w:sz w:val="28"/>
          <w:szCs w:val="28"/>
          <w:bdr w:val="none" w:sz="0" w:space="0" w:color="auto" w:frame="1"/>
          <w:lang w:eastAsia="ru-RU"/>
        </w:rPr>
        <w:t>.</w:t>
      </w:r>
      <w:r>
        <w:rPr>
          <w:rFonts w:ascii="Times New Roman" w:eastAsia="Times New Roman" w:hAnsi="Times New Roman" w:cs="Times New Roman"/>
          <w:color w:val="3D3D3D"/>
          <w:sz w:val="28"/>
          <w:szCs w:val="28"/>
          <w:bdr w:val="none" w:sz="0" w:space="0" w:color="auto" w:frame="1"/>
          <w:lang w:eastAsia="ru-RU"/>
        </w:rPr>
        <w:t xml:space="preserve"> </w:t>
      </w:r>
      <w:r w:rsidR="0010629B">
        <w:rPr>
          <w:rFonts w:ascii="Times New Roman" w:eastAsia="Times New Roman" w:hAnsi="Times New Roman" w:cs="Times New Roman"/>
          <w:color w:val="3D3D3D"/>
          <w:sz w:val="28"/>
          <w:szCs w:val="28"/>
          <w:bdr w:val="none" w:sz="0" w:space="0" w:color="auto" w:frame="1"/>
          <w:lang w:eastAsia="ru-RU"/>
        </w:rPr>
        <w:t>Контроль над исполнением настоящего постановления возложить на заместителя главы администрации МР «</w:t>
      </w:r>
      <w:proofErr w:type="spellStart"/>
      <w:r w:rsidR="0010629B">
        <w:rPr>
          <w:rFonts w:ascii="Times New Roman" w:eastAsia="Times New Roman" w:hAnsi="Times New Roman" w:cs="Times New Roman"/>
          <w:color w:val="3D3D3D"/>
          <w:sz w:val="28"/>
          <w:szCs w:val="28"/>
          <w:bdr w:val="none" w:sz="0" w:space="0" w:color="auto" w:frame="1"/>
          <w:lang w:eastAsia="ru-RU"/>
        </w:rPr>
        <w:t>Рутульский</w:t>
      </w:r>
      <w:proofErr w:type="spellEnd"/>
      <w:r w:rsidR="0010629B">
        <w:rPr>
          <w:rFonts w:ascii="Times New Roman" w:eastAsia="Times New Roman" w:hAnsi="Times New Roman" w:cs="Times New Roman"/>
          <w:color w:val="3D3D3D"/>
          <w:sz w:val="28"/>
          <w:szCs w:val="28"/>
          <w:bdr w:val="none" w:sz="0" w:space="0" w:color="auto" w:frame="1"/>
          <w:lang w:eastAsia="ru-RU"/>
        </w:rPr>
        <w:t xml:space="preserve"> район» Кулиева А.А.</w:t>
      </w:r>
    </w:p>
    <w:p w:rsidR="0010629B" w:rsidRDefault="0010629B" w:rsidP="0010629B">
      <w:pPr>
        <w:shd w:val="clear" w:color="auto" w:fill="FFFFFF"/>
        <w:spacing w:after="0" w:line="240" w:lineRule="auto"/>
        <w:ind w:firstLine="708"/>
        <w:jc w:val="both"/>
        <w:rPr>
          <w:rFonts w:ascii="Times New Roman" w:eastAsia="Times New Roman" w:hAnsi="Times New Roman" w:cs="Times New Roman"/>
          <w:color w:val="3D3D3D"/>
          <w:sz w:val="28"/>
          <w:szCs w:val="28"/>
          <w:bdr w:val="none" w:sz="0" w:space="0" w:color="auto" w:frame="1"/>
          <w:lang w:eastAsia="ru-RU"/>
        </w:rPr>
      </w:pPr>
    </w:p>
    <w:p w:rsidR="0010629B" w:rsidRDefault="0010629B" w:rsidP="0010629B">
      <w:pPr>
        <w:shd w:val="clear" w:color="auto" w:fill="FFFFFF"/>
        <w:spacing w:after="0" w:line="240" w:lineRule="auto"/>
        <w:jc w:val="both"/>
        <w:rPr>
          <w:rFonts w:ascii="Times New Roman" w:eastAsia="Times New Roman" w:hAnsi="Times New Roman" w:cs="Times New Roman"/>
          <w:b/>
          <w:color w:val="3D3D3D"/>
          <w:sz w:val="28"/>
          <w:szCs w:val="28"/>
          <w:bdr w:val="none" w:sz="0" w:space="0" w:color="auto" w:frame="1"/>
          <w:lang w:eastAsia="ru-RU"/>
        </w:rPr>
      </w:pPr>
    </w:p>
    <w:p w:rsidR="0010629B" w:rsidRDefault="0010629B" w:rsidP="0010629B">
      <w:pPr>
        <w:shd w:val="clear" w:color="auto" w:fill="FFFFFF"/>
        <w:spacing w:after="0" w:line="240" w:lineRule="auto"/>
        <w:jc w:val="both"/>
        <w:rPr>
          <w:rFonts w:ascii="Times New Roman" w:eastAsia="Times New Roman" w:hAnsi="Times New Roman" w:cs="Times New Roman"/>
          <w:b/>
          <w:color w:val="3D3D3D"/>
          <w:sz w:val="28"/>
          <w:szCs w:val="28"/>
          <w:bdr w:val="none" w:sz="0" w:space="0" w:color="auto" w:frame="1"/>
          <w:lang w:eastAsia="ru-RU"/>
        </w:rPr>
      </w:pPr>
      <w:r>
        <w:rPr>
          <w:rFonts w:ascii="Times New Roman" w:eastAsia="Times New Roman" w:hAnsi="Times New Roman" w:cs="Times New Roman"/>
          <w:b/>
          <w:color w:val="3D3D3D"/>
          <w:sz w:val="28"/>
          <w:szCs w:val="28"/>
          <w:bdr w:val="none" w:sz="0" w:space="0" w:color="auto" w:frame="1"/>
          <w:lang w:eastAsia="ru-RU"/>
        </w:rPr>
        <w:t xml:space="preserve">Глава </w:t>
      </w:r>
    </w:p>
    <w:p w:rsidR="0010629B" w:rsidRDefault="0010629B" w:rsidP="0010629B">
      <w:pPr>
        <w:shd w:val="clear" w:color="auto" w:fill="FFFFFF"/>
        <w:spacing w:after="0" w:line="240" w:lineRule="auto"/>
        <w:jc w:val="both"/>
        <w:rPr>
          <w:rFonts w:ascii="Verdana" w:eastAsia="Times New Roman" w:hAnsi="Verdana" w:cs="Times New Roman"/>
          <w:b/>
          <w:color w:val="3D3D3D"/>
          <w:sz w:val="17"/>
          <w:szCs w:val="17"/>
          <w:lang w:eastAsia="ru-RU"/>
        </w:rPr>
      </w:pPr>
      <w:r>
        <w:rPr>
          <w:rFonts w:ascii="Times New Roman" w:eastAsia="Times New Roman" w:hAnsi="Times New Roman" w:cs="Times New Roman"/>
          <w:b/>
          <w:color w:val="3D3D3D"/>
          <w:sz w:val="28"/>
          <w:szCs w:val="28"/>
          <w:bdr w:val="none" w:sz="0" w:space="0" w:color="auto" w:frame="1"/>
          <w:lang w:eastAsia="ru-RU"/>
        </w:rPr>
        <w:t>МР «</w:t>
      </w:r>
      <w:proofErr w:type="spellStart"/>
      <w:r>
        <w:rPr>
          <w:rFonts w:ascii="Times New Roman" w:eastAsia="Times New Roman" w:hAnsi="Times New Roman" w:cs="Times New Roman"/>
          <w:b/>
          <w:color w:val="3D3D3D"/>
          <w:sz w:val="28"/>
          <w:szCs w:val="28"/>
          <w:bdr w:val="none" w:sz="0" w:space="0" w:color="auto" w:frame="1"/>
          <w:lang w:eastAsia="ru-RU"/>
        </w:rPr>
        <w:t>Рутульский</w:t>
      </w:r>
      <w:proofErr w:type="spellEnd"/>
      <w:r>
        <w:rPr>
          <w:rFonts w:ascii="Times New Roman" w:eastAsia="Times New Roman" w:hAnsi="Times New Roman" w:cs="Times New Roman"/>
          <w:b/>
          <w:color w:val="3D3D3D"/>
          <w:sz w:val="28"/>
          <w:szCs w:val="28"/>
          <w:bdr w:val="none" w:sz="0" w:space="0" w:color="auto" w:frame="1"/>
          <w:lang w:eastAsia="ru-RU"/>
        </w:rPr>
        <w:t xml:space="preserve"> </w:t>
      </w:r>
      <w:proofErr w:type="gramStart"/>
      <w:r>
        <w:rPr>
          <w:rFonts w:ascii="Times New Roman" w:eastAsia="Times New Roman" w:hAnsi="Times New Roman" w:cs="Times New Roman"/>
          <w:b/>
          <w:color w:val="3D3D3D"/>
          <w:sz w:val="28"/>
          <w:szCs w:val="28"/>
          <w:bdr w:val="none" w:sz="0" w:space="0" w:color="auto" w:frame="1"/>
          <w:lang w:eastAsia="ru-RU"/>
        </w:rPr>
        <w:t xml:space="preserve">район»   </w:t>
      </w:r>
      <w:proofErr w:type="gramEnd"/>
      <w:r>
        <w:rPr>
          <w:rFonts w:ascii="Times New Roman" w:eastAsia="Times New Roman" w:hAnsi="Times New Roman" w:cs="Times New Roman"/>
          <w:b/>
          <w:color w:val="3D3D3D"/>
          <w:sz w:val="28"/>
          <w:szCs w:val="28"/>
          <w:bdr w:val="none" w:sz="0" w:space="0" w:color="auto" w:frame="1"/>
          <w:lang w:eastAsia="ru-RU"/>
        </w:rPr>
        <w:t xml:space="preserve">                                          Ибрагимов И.Г.</w:t>
      </w:r>
    </w:p>
    <w:p w:rsidR="00F06361" w:rsidRDefault="00F06361"/>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460E76" w:rsidRDefault="00460E76"/>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6517AD">
        <w:rPr>
          <w:rFonts w:ascii="Times New Roman" w:eastAsiaTheme="minorEastAsia" w:hAnsi="Times New Roman" w:cs="Times New Roman"/>
          <w:bCs/>
          <w:lang w:eastAsia="ru-RU"/>
        </w:rPr>
        <w:t xml:space="preserve">Приложение 1 </w:t>
      </w:r>
    </w:p>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6517AD">
        <w:rPr>
          <w:rFonts w:ascii="Times New Roman" w:eastAsiaTheme="minorEastAsia" w:hAnsi="Times New Roman" w:cs="Times New Roman"/>
          <w:bCs/>
          <w:lang w:eastAsia="ru-RU"/>
        </w:rPr>
        <w:t xml:space="preserve">к постановлению администрации </w:t>
      </w:r>
    </w:p>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6517AD">
        <w:rPr>
          <w:rFonts w:ascii="Times New Roman" w:eastAsiaTheme="minorEastAsia" w:hAnsi="Times New Roman" w:cs="Times New Roman"/>
          <w:bCs/>
          <w:lang w:eastAsia="ru-RU"/>
        </w:rPr>
        <w:t>МР «</w:t>
      </w:r>
      <w:proofErr w:type="spellStart"/>
      <w:r w:rsidRPr="006517AD">
        <w:rPr>
          <w:rFonts w:ascii="Times New Roman" w:eastAsiaTheme="minorEastAsia" w:hAnsi="Times New Roman" w:cs="Times New Roman"/>
          <w:bCs/>
          <w:lang w:eastAsia="ru-RU"/>
        </w:rPr>
        <w:t>Рутульский</w:t>
      </w:r>
      <w:proofErr w:type="spellEnd"/>
      <w:r w:rsidRPr="006517AD">
        <w:rPr>
          <w:rFonts w:ascii="Times New Roman" w:eastAsiaTheme="minorEastAsia" w:hAnsi="Times New Roman" w:cs="Times New Roman"/>
          <w:bCs/>
          <w:lang w:eastAsia="ru-RU"/>
        </w:rPr>
        <w:t xml:space="preserve"> район» </w:t>
      </w:r>
    </w:p>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6517AD">
        <w:rPr>
          <w:rFonts w:ascii="Times New Roman" w:eastAsiaTheme="minorEastAsia" w:hAnsi="Times New Roman" w:cs="Times New Roman"/>
          <w:bCs/>
          <w:lang w:eastAsia="ru-RU"/>
        </w:rPr>
        <w:t xml:space="preserve">от </w:t>
      </w:r>
      <w:r w:rsidR="00334A07">
        <w:rPr>
          <w:rFonts w:ascii="Times New Roman" w:eastAsiaTheme="minorEastAsia" w:hAnsi="Times New Roman" w:cs="Times New Roman"/>
          <w:bCs/>
          <w:lang w:eastAsia="ru-RU"/>
        </w:rPr>
        <w:t xml:space="preserve">30 </w:t>
      </w:r>
      <w:r w:rsidRPr="006517AD">
        <w:rPr>
          <w:rFonts w:ascii="Times New Roman" w:eastAsiaTheme="minorEastAsia" w:hAnsi="Times New Roman" w:cs="Times New Roman"/>
          <w:bCs/>
          <w:lang w:eastAsia="ru-RU"/>
        </w:rPr>
        <w:t>марта 2022 года №</w:t>
      </w:r>
      <w:r w:rsidR="00334A07">
        <w:rPr>
          <w:rFonts w:ascii="Times New Roman" w:eastAsiaTheme="minorEastAsia" w:hAnsi="Times New Roman" w:cs="Times New Roman"/>
          <w:bCs/>
          <w:lang w:eastAsia="ru-RU"/>
        </w:rPr>
        <w:t>80</w:t>
      </w:r>
    </w:p>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eastAsia="ru-RU"/>
        </w:rPr>
      </w:pPr>
    </w:p>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eastAsia="ru-RU"/>
        </w:rPr>
      </w:pPr>
    </w:p>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36"/>
          <w:szCs w:val="36"/>
          <w:lang w:eastAsia="ru-RU"/>
        </w:rPr>
      </w:pPr>
      <w:r w:rsidRPr="006517AD">
        <w:rPr>
          <w:rFonts w:ascii="Times New Roman" w:eastAsiaTheme="minorEastAsia" w:hAnsi="Times New Roman" w:cs="Times New Roman"/>
          <w:b/>
          <w:bCs/>
          <w:sz w:val="36"/>
          <w:szCs w:val="36"/>
          <w:lang w:eastAsia="ru-RU"/>
        </w:rPr>
        <w:t>ПРОФЕССИОНАЛЬНЫЙ СТАНДАРТ</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36"/>
          <w:szCs w:val="36"/>
          <w:lang w:eastAsia="ru-RU"/>
        </w:rPr>
      </w:pPr>
      <w:r w:rsidRPr="006517AD">
        <w:rPr>
          <w:rFonts w:ascii="Times New Roman" w:eastAsiaTheme="minorEastAsia" w:hAnsi="Times New Roman" w:cs="Times New Roman"/>
          <w:b/>
          <w:bCs/>
          <w:sz w:val="36"/>
          <w:szCs w:val="36"/>
          <w:lang w:eastAsia="ru-RU"/>
        </w:rPr>
        <w:t>«РУКОВОДИТЕЛЬ ОБРАЗОВАТЕЛЬНОЙ ОРГАНИЗАЦИИ (УПРАВЛЕНИЕ ДОШКОЛЬНОЙ ОБРАЗОВАТЕЛЬНОЙ ОРГАНИЗАЦИЕЙ И ОБЩЕОБРАЗОВАТЕЛЬНОЙ ОРГАНИЗАЦИЕЙ)»</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90"/>
        <w:gridCol w:w="2610"/>
      </w:tblGrid>
      <w:tr w:rsidR="006517AD" w:rsidRPr="006517AD" w:rsidTr="00334A07">
        <w:trPr>
          <w:jc w:val="center"/>
        </w:trPr>
        <w:tc>
          <w:tcPr>
            <w:tcW w:w="639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1459</w:t>
            </w:r>
          </w:p>
        </w:tc>
      </w:tr>
      <w:tr w:rsidR="006517AD" w:rsidRPr="006517AD" w:rsidTr="00334A07">
        <w:trPr>
          <w:jc w:val="center"/>
        </w:trPr>
        <w:tc>
          <w:tcPr>
            <w:tcW w:w="639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6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I. Общие сведения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930"/>
        <w:gridCol w:w="360"/>
        <w:gridCol w:w="1710"/>
      </w:tblGrid>
      <w:tr w:rsidR="006517AD" w:rsidRPr="006517AD" w:rsidTr="00334A07">
        <w:trPr>
          <w:jc w:val="center"/>
        </w:trPr>
        <w:tc>
          <w:tcPr>
            <w:tcW w:w="6930" w:type="dxa"/>
            <w:tcBorders>
              <w:top w:val="nil"/>
              <w:left w:val="nil"/>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tc>
        <w:tc>
          <w:tcPr>
            <w:tcW w:w="360" w:type="dxa"/>
            <w:vMerge w:val="restart"/>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01.011</w:t>
            </w:r>
          </w:p>
        </w:tc>
      </w:tr>
      <w:tr w:rsidR="006517AD" w:rsidRPr="006517AD" w:rsidTr="00334A07">
        <w:trPr>
          <w:jc w:val="center"/>
        </w:trPr>
        <w:tc>
          <w:tcPr>
            <w:tcW w:w="693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вида профессиональной деятельности)</w:t>
            </w:r>
          </w:p>
        </w:tc>
        <w:tc>
          <w:tcPr>
            <w:tcW w:w="360" w:type="dxa"/>
            <w:vMerge/>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r>
    </w:tbl>
    <w:p w:rsidR="006517AD" w:rsidRPr="006517AD" w:rsidRDefault="006517AD" w:rsidP="006517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Основная цель вида профессиональной деятельности:</w:t>
      </w: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6517AD" w:rsidRPr="006517AD" w:rsidTr="00334A07">
        <w:trPr>
          <w:jc w:val="center"/>
        </w:trPr>
        <w:tc>
          <w:tcPr>
            <w:tcW w:w="90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деятельности и развития образовательной организации (дошкольной образовательной организации и общеобразовательной организации)</w:t>
            </w:r>
          </w:p>
        </w:tc>
      </w:tr>
    </w:tbl>
    <w:p w:rsidR="006517AD" w:rsidRPr="006517AD" w:rsidRDefault="006517AD" w:rsidP="006517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Группа занятий:</w:t>
      </w: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3150"/>
        <w:gridCol w:w="1620"/>
        <w:gridCol w:w="2520"/>
      </w:tblGrid>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1120</w:t>
            </w:r>
          </w:p>
        </w:tc>
        <w:tc>
          <w:tcPr>
            <w:tcW w:w="31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Руководители учреждений, организаций и предприятий</w:t>
            </w:r>
          </w:p>
        </w:tc>
        <w:tc>
          <w:tcPr>
            <w:tcW w:w="16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r w:rsidR="006517AD" w:rsidRPr="006517AD" w:rsidTr="00334A07">
        <w:trPr>
          <w:jc w:val="center"/>
        </w:trPr>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(код </w:t>
            </w:r>
            <w:hyperlink r:id="rId6" w:anchor="l0" w:history="1">
              <w:r w:rsidRPr="006517AD">
                <w:rPr>
                  <w:rFonts w:ascii="Times New Roman" w:eastAsiaTheme="minorEastAsia" w:hAnsi="Times New Roman" w:cs="Times New Roman"/>
                  <w:sz w:val="24"/>
                  <w:szCs w:val="24"/>
                  <w:u w:val="single"/>
                  <w:lang w:eastAsia="ru-RU"/>
                </w:rPr>
                <w:t>ОКЗ</w:t>
              </w:r>
            </w:hyperlink>
            <w:r w:rsidRPr="006517AD">
              <w:rPr>
                <w:rFonts w:ascii="Times New Roman" w:eastAsiaTheme="minorEastAsia" w:hAnsi="Times New Roman" w:cs="Times New Roman"/>
                <w:sz w:val="24"/>
                <w:szCs w:val="24"/>
                <w:lang w:eastAsia="ru-RU"/>
              </w:rPr>
              <w:t xml:space="preserve"> &lt;1&gt;)</w:t>
            </w:r>
          </w:p>
        </w:tc>
        <w:tc>
          <w:tcPr>
            <w:tcW w:w="31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162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(код </w:t>
            </w:r>
            <w:hyperlink r:id="rId7" w:anchor="l0" w:history="1">
              <w:r w:rsidRPr="006517AD">
                <w:rPr>
                  <w:rFonts w:ascii="Times New Roman" w:eastAsiaTheme="minorEastAsia" w:hAnsi="Times New Roman" w:cs="Times New Roman"/>
                  <w:sz w:val="24"/>
                  <w:szCs w:val="24"/>
                  <w:u w:val="single"/>
                  <w:lang w:eastAsia="ru-RU"/>
                </w:rPr>
                <w:t>ОКЗ</w:t>
              </w:r>
            </w:hyperlink>
            <w:r w:rsidRPr="006517AD">
              <w:rPr>
                <w:rFonts w:ascii="Times New Roman" w:eastAsiaTheme="minorEastAsia" w:hAnsi="Times New Roman" w:cs="Times New Roman"/>
                <w:sz w:val="24"/>
                <w:szCs w:val="24"/>
                <w:lang w:eastAsia="ru-RU"/>
              </w:rPr>
              <w:t>)</w:t>
            </w:r>
          </w:p>
        </w:tc>
        <w:tc>
          <w:tcPr>
            <w:tcW w:w="252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r>
    </w:tbl>
    <w:p w:rsidR="006517AD" w:rsidRPr="006517AD" w:rsidRDefault="006517AD" w:rsidP="006517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Отнесение к видам экономической деятельности:</w:t>
      </w: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070"/>
        <w:gridCol w:w="6930"/>
      </w:tblGrid>
      <w:tr w:rsidR="006517AD" w:rsidRPr="006517AD" w:rsidTr="00334A07">
        <w:trPr>
          <w:jc w:val="center"/>
        </w:trPr>
        <w:tc>
          <w:tcPr>
            <w:tcW w:w="20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85.11</w:t>
            </w:r>
          </w:p>
        </w:tc>
        <w:tc>
          <w:tcPr>
            <w:tcW w:w="693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дошкольное</w:t>
            </w:r>
          </w:p>
        </w:tc>
      </w:tr>
      <w:tr w:rsidR="006517AD" w:rsidRPr="006517AD" w:rsidTr="00334A07">
        <w:trPr>
          <w:jc w:val="center"/>
        </w:trPr>
        <w:tc>
          <w:tcPr>
            <w:tcW w:w="20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85.12</w:t>
            </w:r>
          </w:p>
        </w:tc>
        <w:tc>
          <w:tcPr>
            <w:tcW w:w="693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начальное общее</w:t>
            </w:r>
          </w:p>
        </w:tc>
      </w:tr>
      <w:tr w:rsidR="006517AD" w:rsidRPr="006517AD" w:rsidTr="00334A07">
        <w:trPr>
          <w:jc w:val="center"/>
        </w:trPr>
        <w:tc>
          <w:tcPr>
            <w:tcW w:w="20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85.13</w:t>
            </w:r>
          </w:p>
        </w:tc>
        <w:tc>
          <w:tcPr>
            <w:tcW w:w="693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основное общее</w:t>
            </w:r>
          </w:p>
        </w:tc>
      </w:tr>
      <w:tr w:rsidR="006517AD" w:rsidRPr="006517AD" w:rsidTr="00334A07">
        <w:trPr>
          <w:jc w:val="center"/>
        </w:trPr>
        <w:tc>
          <w:tcPr>
            <w:tcW w:w="20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85.14</w:t>
            </w:r>
          </w:p>
        </w:tc>
        <w:tc>
          <w:tcPr>
            <w:tcW w:w="693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среднее общее</w:t>
            </w:r>
          </w:p>
        </w:tc>
      </w:tr>
      <w:tr w:rsidR="006517AD" w:rsidRPr="006517AD" w:rsidTr="00334A07">
        <w:trPr>
          <w:jc w:val="center"/>
        </w:trPr>
        <w:tc>
          <w:tcPr>
            <w:tcW w:w="20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85.41</w:t>
            </w:r>
          </w:p>
        </w:tc>
        <w:tc>
          <w:tcPr>
            <w:tcW w:w="693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дополнительное детей и взрослых</w:t>
            </w:r>
          </w:p>
        </w:tc>
      </w:tr>
      <w:tr w:rsidR="006517AD" w:rsidRPr="006517AD" w:rsidTr="00334A07">
        <w:trPr>
          <w:jc w:val="center"/>
        </w:trPr>
        <w:tc>
          <w:tcPr>
            <w:tcW w:w="20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(код </w:t>
            </w:r>
            <w:hyperlink r:id="rId8" w:anchor="l0" w:history="1">
              <w:r w:rsidRPr="006517AD">
                <w:rPr>
                  <w:rFonts w:ascii="Times New Roman" w:eastAsiaTheme="minorEastAsia" w:hAnsi="Times New Roman" w:cs="Times New Roman"/>
                  <w:sz w:val="24"/>
                  <w:szCs w:val="24"/>
                  <w:u w:val="single"/>
                  <w:lang w:eastAsia="ru-RU"/>
                </w:rPr>
                <w:t>ОКВЭД</w:t>
              </w:r>
            </w:hyperlink>
            <w:r w:rsidRPr="006517AD">
              <w:rPr>
                <w:rFonts w:ascii="Times New Roman" w:eastAsiaTheme="minorEastAsia" w:hAnsi="Times New Roman" w:cs="Times New Roman"/>
                <w:sz w:val="24"/>
                <w:szCs w:val="24"/>
                <w:lang w:eastAsia="ru-RU"/>
              </w:rPr>
              <w:t xml:space="preserve"> &lt;2&gt;)</w:t>
            </w:r>
          </w:p>
        </w:tc>
        <w:tc>
          <w:tcPr>
            <w:tcW w:w="693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вида экономической деятельности)</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II. Описание трудовых функций, входящих в профессиональный стандарт (функциональная карта вида профессиональной деятельности)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811"/>
        <w:gridCol w:w="2270"/>
        <w:gridCol w:w="1496"/>
        <w:gridCol w:w="2270"/>
        <w:gridCol w:w="996"/>
        <w:gridCol w:w="1496"/>
      </w:tblGrid>
      <w:tr w:rsidR="006517AD" w:rsidRPr="006517AD" w:rsidTr="00334A07">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Обобщенные трудовые функции</w:t>
            </w:r>
          </w:p>
        </w:tc>
        <w:tc>
          <w:tcPr>
            <w:tcW w:w="4500" w:type="dxa"/>
            <w:gridSpan w:val="3"/>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функции</w:t>
            </w:r>
          </w:p>
        </w:tc>
      </w:tr>
      <w:tr w:rsidR="006517AD" w:rsidRPr="006517AD" w:rsidTr="00334A07">
        <w:trPr>
          <w:jc w:val="center"/>
        </w:trPr>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квалификации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r>
      <w:tr w:rsidR="006517AD" w:rsidRPr="006517AD" w:rsidTr="00334A07">
        <w:trPr>
          <w:jc w:val="center"/>
        </w:trPr>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w:t>
            </w:r>
          </w:p>
        </w:tc>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дошкольной образовательной организацией</w:t>
            </w:r>
          </w:p>
        </w:tc>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образовательной деятельностью дошкольной 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A/01.7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присмотра и ухода за детьми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A/02.7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Администрирование деятельности дошкольной 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A/03.7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развитием дошкольной 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A/04.7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A/05.7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B</w:t>
            </w:r>
          </w:p>
        </w:tc>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общеобразовательной организацией</w:t>
            </w:r>
          </w:p>
        </w:tc>
        <w:tc>
          <w:tcPr>
            <w:tcW w:w="150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образовательной деятельностью общеобразовательной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B/01.7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Администрирование деятельности общеобразовательной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B/02.7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развитием общеобразовательной организации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B/03.7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r w:rsidR="006517AD" w:rsidRPr="006517AD" w:rsidTr="00334A07">
        <w:trPr>
          <w:jc w:val="center"/>
        </w:trPr>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B/04.7</w:t>
            </w:r>
          </w:p>
        </w:tc>
        <w:tc>
          <w:tcPr>
            <w:tcW w:w="150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III. Характеристика обобщенных трудовых функций</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3.1. Обобщенная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дошкольной образовательной организацией</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обобщенной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20"/>
        <w:gridCol w:w="6480"/>
      </w:tblGrid>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Возможные наименования должностей, профессий</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Руководитель (директор, заведующий) образовательной организации</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20"/>
        <w:gridCol w:w="6480"/>
      </w:tblGrid>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Требования к образованию и обучению</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специалитет</w:t>
            </w:r>
            <w:proofErr w:type="spellEnd"/>
            <w:r w:rsidRPr="006517AD">
              <w:rPr>
                <w:rFonts w:ascii="Times New Roman" w:eastAsiaTheme="minorEastAsia" w:hAnsi="Times New Roman" w:cs="Times New Roman"/>
                <w:sz w:val="24"/>
                <w:szCs w:val="24"/>
                <w:lang w:eastAsia="ru-RU"/>
              </w:rPr>
              <w:t>,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бакалавриат</w:t>
            </w:r>
            <w:proofErr w:type="spellEnd"/>
            <w:r w:rsidRPr="006517AD">
              <w:rPr>
                <w:rFonts w:ascii="Times New Roman" w:eastAsiaTheme="minorEastAsia" w:hAnsi="Times New Roman" w:cs="Times New Roman"/>
                <w:sz w:val="24"/>
                <w:szCs w:val="24"/>
                <w:lang w:eastAsia="ru-RU"/>
              </w:rPr>
              <w:t xml:space="preserve">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бакалавриат</w:t>
            </w:r>
            <w:proofErr w:type="spellEnd"/>
            <w:r w:rsidRPr="006517AD">
              <w:rPr>
                <w:rFonts w:ascii="Times New Roman" w:eastAsiaTheme="minorEastAsia" w:hAnsi="Times New Roman" w:cs="Times New Roman"/>
                <w:sz w:val="24"/>
                <w:szCs w:val="24"/>
                <w:lang w:eastAsia="ru-RU"/>
              </w:rPr>
              <w:t xml:space="preserve">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специалитет</w:t>
            </w:r>
            <w:proofErr w:type="spellEnd"/>
            <w:r w:rsidRPr="006517AD">
              <w:rPr>
                <w:rFonts w:ascii="Times New Roman" w:eastAsiaTheme="minorEastAsia" w:hAnsi="Times New Roman" w:cs="Times New Roman"/>
                <w:sz w:val="24"/>
                <w:szCs w:val="24"/>
                <w:lang w:eastAsia="ru-RU"/>
              </w:rPr>
              <w:t>,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Требования к опыту практической работы</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Особые условия допуска к работе</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Отсутствие ограничений на занятие педагогической деятельностью, установленных законодательством Российской Федерации &lt;3&gt;</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Отсутствие ограничений на занятие трудовой деятельностью в сфере образования, развития несовершеннолетних</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Прохождение обязательных предварительных и периодических медицинских осмотров &lt;4&gt;</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Прохождение в установленном законодательством Российской Федерации порядке аттестации &lt;5&gt; на соответствие должности</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 проведении процедуры аттестации на соответствие должности могут быть учтены результаты независимой оценки квалификации &lt;6&gt;</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 и распределения обязанностей</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Дополнительные характеристики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790"/>
        <w:gridCol w:w="1260"/>
        <w:gridCol w:w="4950"/>
      </w:tblGrid>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классификатора</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базовой группы, должности (профессии) или специальности</w:t>
            </w:r>
          </w:p>
        </w:tc>
      </w:tr>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anchor="l0" w:history="1">
              <w:r w:rsidR="006517AD" w:rsidRPr="006517AD">
                <w:rPr>
                  <w:rFonts w:ascii="Times New Roman" w:eastAsiaTheme="minorEastAsia" w:hAnsi="Times New Roman" w:cs="Times New Roman"/>
                  <w:sz w:val="24"/>
                  <w:szCs w:val="24"/>
                  <w:u w:val="single"/>
                  <w:lang w:eastAsia="ru-RU"/>
                </w:rPr>
                <w:t>ОКЗ</w:t>
              </w:r>
            </w:hyperlink>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1120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Руководители учреждений, организаций и предприятий</w:t>
            </w:r>
          </w:p>
        </w:tc>
      </w:tr>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ЕКС &lt;7&gt;</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Руководитель (директор, заведующий, начальник) образовательного учреждения</w:t>
            </w:r>
          </w:p>
        </w:tc>
      </w:tr>
      <w:tr w:rsidR="006517AD" w:rsidRPr="006517AD" w:rsidTr="00334A07">
        <w:trPr>
          <w:jc w:val="center"/>
        </w:trPr>
        <w:tc>
          <w:tcPr>
            <w:tcW w:w="2790" w:type="dxa"/>
            <w:vMerge w:val="restart"/>
            <w:tcBorders>
              <w:top w:val="single" w:sz="6" w:space="0" w:color="auto"/>
              <w:left w:val="single" w:sz="6" w:space="0" w:color="auto"/>
              <w:bottom w:val="nil"/>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anchor="l0" w:history="1">
              <w:r w:rsidR="006517AD" w:rsidRPr="006517AD">
                <w:rPr>
                  <w:rFonts w:ascii="Times New Roman" w:eastAsiaTheme="minorEastAsia" w:hAnsi="Times New Roman" w:cs="Times New Roman"/>
                  <w:sz w:val="24"/>
                  <w:szCs w:val="24"/>
                  <w:u w:val="single"/>
                  <w:lang w:eastAsia="ru-RU"/>
                </w:rPr>
                <w:t>ОКПДТР</w:t>
              </w:r>
            </w:hyperlink>
            <w:r w:rsidR="006517AD" w:rsidRPr="006517AD">
              <w:rPr>
                <w:rFonts w:ascii="Times New Roman" w:eastAsiaTheme="minorEastAsia" w:hAnsi="Times New Roman" w:cs="Times New Roman"/>
                <w:sz w:val="24"/>
                <w:szCs w:val="24"/>
                <w:lang w:eastAsia="ru-RU"/>
              </w:rPr>
              <w:t xml:space="preserve"> &lt;8&gt;</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21959</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Заведующий детским садом (детскими яслями, яслями-садом)</w:t>
            </w:r>
          </w:p>
        </w:tc>
      </w:tr>
      <w:tr w:rsidR="006517AD" w:rsidRPr="006517AD" w:rsidTr="00334A07">
        <w:trPr>
          <w:jc w:val="center"/>
        </w:trPr>
        <w:tc>
          <w:tcPr>
            <w:tcW w:w="279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21592</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Директор (заведующий) филиала</w:t>
            </w:r>
          </w:p>
        </w:tc>
      </w:tr>
      <w:tr w:rsidR="006517AD" w:rsidRPr="006517AD" w:rsidTr="00334A07">
        <w:trPr>
          <w:jc w:val="center"/>
        </w:trPr>
        <w:tc>
          <w:tcPr>
            <w:tcW w:w="2790" w:type="dxa"/>
            <w:vMerge w:val="restart"/>
            <w:tcBorders>
              <w:top w:val="single" w:sz="6" w:space="0" w:color="auto"/>
              <w:left w:val="single" w:sz="6" w:space="0" w:color="auto"/>
              <w:bottom w:val="nil"/>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anchor="l0" w:history="1">
              <w:r w:rsidR="006517AD" w:rsidRPr="006517AD">
                <w:rPr>
                  <w:rFonts w:ascii="Times New Roman" w:eastAsiaTheme="minorEastAsia" w:hAnsi="Times New Roman" w:cs="Times New Roman"/>
                  <w:sz w:val="24"/>
                  <w:szCs w:val="24"/>
                  <w:u w:val="single"/>
                  <w:lang w:eastAsia="ru-RU"/>
                </w:rPr>
                <w:t>ОКСО</w:t>
              </w:r>
            </w:hyperlink>
            <w:r w:rsidR="006517AD" w:rsidRPr="006517AD">
              <w:rPr>
                <w:rFonts w:ascii="Times New Roman" w:eastAsiaTheme="minorEastAsia" w:hAnsi="Times New Roman" w:cs="Times New Roman"/>
                <w:sz w:val="24"/>
                <w:szCs w:val="24"/>
                <w:lang w:eastAsia="ru-RU"/>
              </w:rPr>
              <w:t xml:space="preserve"> &lt;9&gt;</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5.38.00.00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Экономика и управление</w:t>
            </w:r>
          </w:p>
        </w:tc>
      </w:tr>
      <w:tr w:rsidR="006517AD" w:rsidRPr="006517AD" w:rsidTr="00334A07">
        <w:trPr>
          <w:jc w:val="center"/>
        </w:trPr>
        <w:tc>
          <w:tcPr>
            <w:tcW w:w="279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6.44.00.00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и педагогические науки</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3.1.1.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образовательной деятельностью дошкольной 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A/01.7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Организация разработки/корректировки, утверждения образовательных программ дошкольного образования, в 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w:t>
            </w:r>
            <w:r w:rsidRPr="006517AD">
              <w:rPr>
                <w:rFonts w:ascii="Times New Roman" w:eastAsiaTheme="minorEastAsia" w:hAnsi="Times New Roman" w:cs="Times New Roman"/>
                <w:sz w:val="24"/>
                <w:szCs w:val="24"/>
                <w:lang w:eastAsia="ru-RU"/>
              </w:rPr>
              <w:lastRenderedPageBreak/>
              <w:t>преемственности дошкольного образования с начальным общим образованием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коррекционной работы и инклюзивного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Формирование системы выявления, поддержки и развития индивидуальных талантов и базовых способностей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деятельностью по созданию в образовательной организации условий социализации и индивидуализации развития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развивающей предметно-пространственной среды в соответствии с требованиями ФГОС ДО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деятельностью по психолого-педагогическому сопровождению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формированием системы методического и организационно-педагогического обеспечения реализации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разработки и функционирования внутренней системы оценки качества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результаты реализации образовательных программ дошкольной образовательной организации (далее -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w:t>
            </w:r>
            <w:r w:rsidRPr="006517AD">
              <w:rPr>
                <w:rFonts w:ascii="Times New Roman" w:eastAsiaTheme="minorEastAsia" w:hAnsi="Times New Roman" w:cs="Times New Roman"/>
                <w:sz w:val="24"/>
                <w:szCs w:val="24"/>
                <w:lang w:eastAsia="ru-RU"/>
              </w:rPr>
              <w:lastRenderedPageBreak/>
              <w:t>образовательных 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систему выявления, поддержки и развития индивидуальных талантов и базовых способностей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деятельность и результаты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Выполнять коррекцию организации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Реализовывать требования ФГОС ДО к развивающей предметно-пространственной среде,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деятельности по психолого-педагогическому сопровождению обучающихся в рамках реализации образовательных программ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организационно-методическое сопровождение деятельности по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мероприятия в рамках реализации внутренней системы оценки качества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общеразвивающих программ</w:t>
            </w:r>
          </w:p>
        </w:tc>
      </w:tr>
      <w:tr w:rsidR="006517AD" w:rsidRPr="006517AD" w:rsidTr="00334A07">
        <w:trPr>
          <w:jc w:val="center"/>
        </w:trPr>
        <w:tc>
          <w:tcPr>
            <w:tcW w:w="1710" w:type="dxa"/>
            <w:vMerge w:val="restart"/>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Обеспечивать соблюдение требований к психолого-педагогическим, кадровым, финансовым и материально-техническим условиям в </w:t>
            </w:r>
            <w:r w:rsidRPr="006517AD">
              <w:rPr>
                <w:rFonts w:ascii="Times New Roman" w:eastAsiaTheme="minorEastAsia" w:hAnsi="Times New Roman" w:cs="Times New Roman"/>
                <w:sz w:val="24"/>
                <w:szCs w:val="24"/>
                <w:lang w:eastAsia="ru-RU"/>
              </w:rPr>
              <w:lastRenderedPageBreak/>
              <w:t>соответствии с ФГОС ДО при организации образовательной деятельности в образовательной организации,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Руководить деятельностью по созданию в образовательной организации условий социализации и индивидуализации развития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работу по учету национально-культурных, климатических и других условий, в которых осуществляется образовательная деятельность</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охрану жизни и здоровья обучающихся и работников ДОО в процессе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защиту прав обучающихся и других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Направления и тенденции развития дошкольного образования в Российской Федерации и в мировом образовательном пространстве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возрастной психологии и педагогики детей дошкольного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практической психологии, необходимые для руководства образовательной деятельностью, включая вопросы возрастного и профессионального развития, психологии личности и групп</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методы и технологии разработки, анализа и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Образовательные теории, технологии и средства обучения и воспитания, границы и возможности их использования в дошкольном образовании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Примерные образовательные программы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Примерные адаптированные основные образовательные программы дошкольного образования детей с ОВЗ</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физиологии и гигиены детей дошкольного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Подходы, методы и инструменты мониторинга и оценки качества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anchor="l0" w:history="1">
              <w:r w:rsidR="006517AD" w:rsidRPr="006517AD">
                <w:rPr>
                  <w:rFonts w:ascii="Times New Roman" w:eastAsiaTheme="minorEastAsia" w:hAnsi="Times New Roman" w:cs="Times New Roman"/>
                  <w:sz w:val="24"/>
                  <w:szCs w:val="24"/>
                  <w:u w:val="single"/>
                  <w:lang w:eastAsia="ru-RU"/>
                </w:rPr>
                <w:t>Конвенция</w:t>
              </w:r>
            </w:hyperlink>
            <w:r w:rsidR="006517AD" w:rsidRPr="006517AD">
              <w:rPr>
                <w:rFonts w:ascii="Times New Roman" w:eastAsiaTheme="minorEastAsia" w:hAnsi="Times New Roman" w:cs="Times New Roman"/>
                <w:sz w:val="24"/>
                <w:szCs w:val="24"/>
                <w:lang w:eastAsia="ru-RU"/>
              </w:rPr>
              <w:t xml:space="preserve">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ФГОС ДО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Санитарно-эпидемиологические правила и нормативы, относящиеся к деятельности ДОО</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lastRenderedPageBreak/>
        <w:t>3.1.2.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присмотра и ухода за детьми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A/02.7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комплекса мероприятий по присмотру и уходу за детьми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специальных условий для присмотра и ухода за детьми с ОВЗ, учитывающих особенности их психофизического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и контроль работы системы питания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формированием системы методического обеспечения присмотра и ухода за детьми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Контроль и коррекция соблюдения санитарных и гигиенических правил и требований работниками ДОО</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комплекс мероприятий по присмотру и уходу за детьми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группы присмотра и ухода за детьми в соответствии с учредительными документами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специальные условия для присмотра и ухода за детьми с ОВЗ, учитывающие особенности их психофизического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и контролировать систему питания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медицинского сопровождения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охраны и сохранения здоровья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формированием и развитием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Руководить формированием системы методического обеспечения присмотра и ухода за детьми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работы по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ведение учета и отчетности по вопросам, связанным с осуществлением производственного контроля</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оказание первой помощи пострадавшим</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anchor="l0" w:history="1">
              <w:r w:rsidR="006517AD" w:rsidRPr="006517AD">
                <w:rPr>
                  <w:rFonts w:ascii="Times New Roman" w:eastAsiaTheme="minorEastAsia" w:hAnsi="Times New Roman" w:cs="Times New Roman"/>
                  <w:sz w:val="24"/>
                  <w:szCs w:val="24"/>
                  <w:u w:val="single"/>
                  <w:lang w:eastAsia="ru-RU"/>
                </w:rPr>
                <w:t>Конвенция</w:t>
              </w:r>
            </w:hyperlink>
            <w:r w:rsidR="006517AD" w:rsidRPr="006517AD">
              <w:rPr>
                <w:rFonts w:ascii="Times New Roman" w:eastAsiaTheme="minorEastAsia" w:hAnsi="Times New Roman" w:cs="Times New Roman"/>
                <w:sz w:val="24"/>
                <w:szCs w:val="24"/>
                <w:lang w:eastAsia="ru-RU"/>
              </w:rPr>
              <w:t xml:space="preserve"> ООН, законодательство Российской Федерации, субъекта Российской Федерации, нормативные правовые акты муниципального района или городского округа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возрастной психологии и педагогики детей дошкольного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физиологии и гигиены детей дошкольного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соблюдения здорового образа жизни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 профессиональной этики педагогических работников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Санитарно-эпидемиологические правила и нормативы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делопроизводства в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Способы и техники оказания первой помощи больным и пострадавшим</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3.1.3.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Администрирование деятельности дошкольной 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A/03.7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разработкой, актуализацией и утверждением локальных нормативных актов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приема, перевода обучающихся в ДОО и их отчисления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координация и контроль деятельности структурных подразделений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административной, финансовой и хозяйственной деятельностью в соответствии с учредительными документами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деятельностью по привлечению и контролю использования финансовых ресурсов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подготовки отчетности о деятельности ДОО, анализ данных отчетов и коррекция на этой основе деятельности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реализации кадровой политики, осуществление подбора и расстановка кадров в соответствии с уставом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Формирование и поддержка организационной культуры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имущественным комплексом ДОО и его развитием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информационной открытости и доступности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доступной и безопасной среды в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комплексной безопасности ДОО</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мониторинг, анализ, оценку и контроль эффективности и результативности деятельности ДОО и принимать управленческие решения по коррекции деятельности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приема, перевода обучающихся в ДОО и их отчисления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исполнение локальных нормативных актов ДОО по организации и осуществлению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координировать и контролировать деятельность структурных подразделений и работников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Формировать организационную структуру, штатное расписание, </w:t>
            </w:r>
            <w:r w:rsidRPr="006517AD">
              <w:rPr>
                <w:rFonts w:ascii="Times New Roman" w:eastAsiaTheme="minorEastAsia" w:hAnsi="Times New Roman" w:cs="Times New Roman"/>
                <w:sz w:val="24"/>
                <w:szCs w:val="24"/>
                <w:lang w:eastAsia="ru-RU"/>
              </w:rPr>
              <w:lastRenderedPageBreak/>
              <w:t>планировать потребность в кадрах, организовывать их подбор, прием на работу, допуск к работе, определять должностные обязанности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аттестацию работников на соответствие занимаемой должности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фонд оплаты труда и обеспечивать своевременную выплату заработной платы, пособий и иных выплат работникам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документы финансового и управленческого учета, обеспечивать согласование статей бюджета в соответствии с программой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и контролировать контрактную, договорную и претензионную деятельность</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Реализовывать меры по предупреждению коррупции в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системную административно-хозяйственную работу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Контролировать административно-хозяйственную и финансовую деятельность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делопроизводства и документооборота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ведение отчетности по деятельности ДОО и ее представление заинтересованным сторонам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работу по защите персональных данных обучающихся и работников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развитием имущественного комплекса ДОО и обеспечением сохранности имущества, средств обучения и воспитания, оборудования и инвентаря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обеспечением безопасной эксплуатации инженерно-технических коммуникаций, оборудования и инфраструктуры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обеспечение энергосбережения и энергетической эффективности здания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Обеспечивать реализацию требований к комплексной безопасности, антитеррористической и </w:t>
            </w:r>
            <w:proofErr w:type="spellStart"/>
            <w:r w:rsidRPr="006517AD">
              <w:rPr>
                <w:rFonts w:ascii="Times New Roman" w:eastAsiaTheme="minorEastAsia" w:hAnsi="Times New Roman" w:cs="Times New Roman"/>
                <w:sz w:val="24"/>
                <w:szCs w:val="24"/>
                <w:lang w:eastAsia="ru-RU"/>
              </w:rPr>
              <w:t>противокриминальной</w:t>
            </w:r>
            <w:proofErr w:type="spellEnd"/>
            <w:r w:rsidRPr="006517AD">
              <w:rPr>
                <w:rFonts w:ascii="Times New Roman" w:eastAsiaTheme="minorEastAsia" w:hAnsi="Times New Roman" w:cs="Times New Roman"/>
                <w:sz w:val="24"/>
                <w:szCs w:val="24"/>
                <w:lang w:eastAsia="ru-RU"/>
              </w:rPr>
              <w:t xml:space="preserve"> защищенности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соблюдение правил санитарно-гигиенического режима и охраны труда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Использовать в профессиональной деятельности информационно-коммуникационные технологии, применяемые в управлении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оказание первой помощи при несчастных случаях и внезапных заболеваниях</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Владеть навыками оказания первой помощи больным и пострадавшим</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w:t>
            </w:r>
            <w:r w:rsidRPr="006517AD">
              <w:rPr>
                <w:rFonts w:ascii="Times New Roman" w:eastAsiaTheme="minorEastAsia" w:hAnsi="Times New Roman" w:cs="Times New Roman"/>
                <w:sz w:val="24"/>
                <w:szCs w:val="24"/>
                <w:lang w:eastAsia="ru-RU"/>
              </w:rPr>
              <w:lastRenderedPageBreak/>
              <w:t>законодательство Российской Федерации, требования охраны труда в части, регулирующей деятельность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и модели государственно-общественного управления образовательными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стратегического планирования образовательных систем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образовании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управления проектами в образовании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управления персоналом, включая основы нормирования труда, оценки и мотивации персонала, организацию оплаты и охраны труда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психологии личности и групп</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 профессиональной этики педагогических работников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Нормы/правила делового этикета и служебного поведения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и стандарты в области охраны здоровья обучающихся, охраны труда и здоровья работников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Санитарно-эпидемиологические правила и нормативы, относящиеся к деятельности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Строительные нормы и правила (далее - СНиП), относящиеся к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Теория и практика финансирования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бюджетирования и контроля расходов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бухгалтерского учета, финансового анализа и экономического планирования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контрактной системы закупок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Порядок заключения и исполнения хозяйственных и трудовых договоров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делопроизводства и документооборота (в том числе электронного)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Требования к информационной образовательной среде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Информационно-коммуникационные технологии, применяемые в управлении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Нормы и правила комплексной безопасности, антитеррористической и </w:t>
            </w:r>
            <w:proofErr w:type="spellStart"/>
            <w:r w:rsidRPr="006517AD">
              <w:rPr>
                <w:rFonts w:ascii="Times New Roman" w:eastAsiaTheme="minorEastAsia" w:hAnsi="Times New Roman" w:cs="Times New Roman"/>
                <w:sz w:val="24"/>
                <w:szCs w:val="24"/>
                <w:lang w:eastAsia="ru-RU"/>
              </w:rPr>
              <w:t>противокриминальной</w:t>
            </w:r>
            <w:proofErr w:type="spellEnd"/>
            <w:r w:rsidRPr="006517AD">
              <w:rPr>
                <w:rFonts w:ascii="Times New Roman" w:eastAsiaTheme="minorEastAsia" w:hAnsi="Times New Roman" w:cs="Times New Roman"/>
                <w:sz w:val="24"/>
                <w:szCs w:val="24"/>
                <w:lang w:eastAsia="ru-RU"/>
              </w:rPr>
              <w:t xml:space="preserve"> защищенности ДОО</w:t>
            </w:r>
          </w:p>
        </w:tc>
      </w:tr>
      <w:tr w:rsidR="006517AD" w:rsidRPr="006517AD" w:rsidTr="00334A07">
        <w:trPr>
          <w:jc w:val="center"/>
        </w:trPr>
        <w:tc>
          <w:tcPr>
            <w:tcW w:w="1710" w:type="dxa"/>
            <w:vMerge w:val="restart"/>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Организационно-правовые аспекты оказания первой помощи больным и пострадавшим</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Способы и техники оказания первой помощи больным и пострадавшим</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3.1.4.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Управление развитием дошкольной </w:t>
            </w:r>
            <w:r w:rsidRPr="006517AD">
              <w:rPr>
                <w:rFonts w:ascii="Times New Roman" w:eastAsiaTheme="minorEastAsia" w:hAnsi="Times New Roman" w:cs="Times New Roman"/>
                <w:sz w:val="24"/>
                <w:szCs w:val="24"/>
                <w:lang w:eastAsia="ru-RU"/>
              </w:rPr>
              <w:lastRenderedPageBreak/>
              <w:t>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A/04.7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Уровень </w:t>
            </w:r>
            <w:r w:rsidRPr="006517AD">
              <w:rPr>
                <w:rFonts w:ascii="Times New Roman" w:eastAsiaTheme="minorEastAsia" w:hAnsi="Times New Roman" w:cs="Times New Roman"/>
                <w:sz w:val="24"/>
                <w:szCs w:val="24"/>
                <w:lang w:eastAsia="ru-RU"/>
              </w:rPr>
              <w:lastRenderedPageBreak/>
              <w:t>(подуровень)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развитием ДОО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Прогнозирование количественных и качественных параметров развития ДОО с учетом социально-экономических и этнокультурных аспектов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разработкой программы развития ДОО совместно с коллегиальными органами управления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оценки ресурсов и возможных источников их привлечения, ограничений и рисков реализации программы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образовательной, организационно-хозяйственной и финансово-экономической деятельности ДОО в соответствии с учредительными документами ДОО и программой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реализацией программы развития ДОО, ее ресурсное обеспечение, координация деятельности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условий для разработки, апробации и внедрения образовательных инициатив и инноваций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Организация проведения </w:t>
            </w:r>
            <w:proofErr w:type="spellStart"/>
            <w:r w:rsidRPr="006517AD">
              <w:rPr>
                <w:rFonts w:ascii="Times New Roman" w:eastAsiaTheme="minorEastAsia" w:hAnsi="Times New Roman" w:cs="Times New Roman"/>
                <w:sz w:val="24"/>
                <w:szCs w:val="24"/>
                <w:lang w:eastAsia="ru-RU"/>
              </w:rPr>
              <w:t>самообследования</w:t>
            </w:r>
            <w:proofErr w:type="spellEnd"/>
            <w:r w:rsidRPr="006517AD">
              <w:rPr>
                <w:rFonts w:ascii="Times New Roman" w:eastAsiaTheme="minorEastAsia" w:hAnsi="Times New Roman" w:cs="Times New Roman"/>
                <w:sz w:val="24"/>
                <w:szCs w:val="24"/>
                <w:lang w:eastAsia="ru-RU"/>
              </w:rPr>
              <w:t xml:space="preserve">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информационной открытости и доступности ДОО, в том числе организация работы официального сайта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Контроль и оценка результативности и эффективности реализации программы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публичной отчетности о состоянии и перспективах развития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Реализация государственной политики в сфере цифровой трансформации образовательной организации и развития цифровой образовательной среды</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опыт развития дошкольных организаций, тенденции 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деятельность ДОО, роль в социуме, уровень социального партнерства и степень интегрированности в местное сообщество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Формировать миссию и стратегию организации, определять целевые </w:t>
            </w:r>
            <w:r w:rsidRPr="006517AD">
              <w:rPr>
                <w:rFonts w:ascii="Times New Roman" w:eastAsiaTheme="minorEastAsia" w:hAnsi="Times New Roman" w:cs="Times New Roman"/>
                <w:sz w:val="24"/>
                <w:szCs w:val="24"/>
                <w:lang w:eastAsia="ru-RU"/>
              </w:rPr>
              <w:lastRenderedPageBreak/>
              <w:t>показатели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разработку программы развития ДОО с ориентацией на федеральные, региональные и местные приоритеты и социальные запросы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оценку ресурсов и возможных источников их привлечения, ограничений и рисков реализации программы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Утверждать по согласованию с учредителем программу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программно-проектные методы организации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распределение финансово-экономических, материальных, кадровых, методических, информационных ресурсов ДОО для реализации программы ее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оперативной деятельностью организации по реализации программы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инновационную деятельность в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Организовывать проведение </w:t>
            </w:r>
            <w:proofErr w:type="spellStart"/>
            <w:r w:rsidRPr="006517AD">
              <w:rPr>
                <w:rFonts w:ascii="Times New Roman" w:eastAsiaTheme="minorEastAsia" w:hAnsi="Times New Roman" w:cs="Times New Roman"/>
                <w:sz w:val="24"/>
                <w:szCs w:val="24"/>
                <w:lang w:eastAsia="ru-RU"/>
              </w:rPr>
              <w:t>самообследования</w:t>
            </w:r>
            <w:proofErr w:type="spellEnd"/>
            <w:r w:rsidRPr="006517AD">
              <w:rPr>
                <w:rFonts w:ascii="Times New Roman" w:eastAsiaTheme="minorEastAsia" w:hAnsi="Times New Roman" w:cs="Times New Roman"/>
                <w:sz w:val="24"/>
                <w:szCs w:val="24"/>
                <w:lang w:eastAsia="ru-RU"/>
              </w:rPr>
              <w:t xml:space="preserve">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информационную открытость и доступность ДОО, в том числе организовывать работу официального сайта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и представлять регулярную публичную отчетность о состоянии и перспективах развития ДОО</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Реализовывать проекты в сфере цифровой трансформации 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района/городского округа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Стратегические и программные документы федерального, регионального и местного уровня в области дошкольного образования и социально-экономического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Основы </w:t>
            </w:r>
            <w:proofErr w:type="spellStart"/>
            <w:r w:rsidRPr="006517AD">
              <w:rPr>
                <w:rFonts w:ascii="Times New Roman" w:eastAsiaTheme="minorEastAsia" w:hAnsi="Times New Roman" w:cs="Times New Roman"/>
                <w:sz w:val="24"/>
                <w:szCs w:val="24"/>
                <w:lang w:eastAsia="ru-RU"/>
              </w:rPr>
              <w:t>цифровизации</w:t>
            </w:r>
            <w:proofErr w:type="spellEnd"/>
            <w:r w:rsidRPr="006517AD">
              <w:rPr>
                <w:rFonts w:ascii="Times New Roman" w:eastAsiaTheme="minorEastAsia" w:hAnsi="Times New Roman" w:cs="Times New Roman"/>
                <w:sz w:val="24"/>
                <w:szCs w:val="24"/>
                <w:lang w:eastAsia="ru-RU"/>
              </w:rPr>
              <w:t xml:space="preserve"> образовательной организации</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Другие </w:t>
            </w:r>
            <w:r w:rsidRPr="006517AD">
              <w:rPr>
                <w:rFonts w:ascii="Times New Roman" w:eastAsiaTheme="minorEastAsia" w:hAnsi="Times New Roman" w:cs="Times New Roman"/>
                <w:sz w:val="24"/>
                <w:szCs w:val="24"/>
                <w:lang w:eastAsia="ru-RU"/>
              </w:rPr>
              <w:lastRenderedPageBreak/>
              <w:t>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3.1.5.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A/05.7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Определение форматов взаимодействия, в том числе сетевого взаимодействия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информации (далее - СМИ)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ДОО во взаимодействии с органами государственной власти и органами местного самоуправления, в том числе 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административно-организационной поддержки взаимодействия педагогов с родителями (законными представителями) обучающихся</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Определять цели, ожидаемые результаты и форматы взаимодействия с участниками отношений в сфере образования и социальными </w:t>
            </w:r>
            <w:r w:rsidRPr="006517AD">
              <w:rPr>
                <w:rFonts w:ascii="Times New Roman" w:eastAsiaTheme="minorEastAsia" w:hAnsi="Times New Roman" w:cs="Times New Roman"/>
                <w:sz w:val="24"/>
                <w:szCs w:val="24"/>
                <w:lang w:eastAsia="ru-RU"/>
              </w:rPr>
              <w:lastRenderedPageBreak/>
              <w:t>партнерами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Представлять ДОО в государственных, муниципальных, общественных и других органах, учреждениях, иных организациях</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социальное партнерство, установленное действующим законодательством Российской Федерации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взаимодействием педагогов с родителями (законными представителями) обучающихся в рамках основной деятельности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Создавать условия для участия родителей (законных представителей) в управлении образовательной деятельностью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обеспечением информационной открытости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Соблюдать протокол деловых встреч и этикет</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контроль и оценку эффективности взаимодействия и представления интересов ДОО</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требования к информационной открытости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Технологии и регламенты взаимодействия работников ДОО с родителями (законными представителями)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ДОО и иными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регулирующие сетевое взаимодействие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Механизмы организации сетевого взаимодействия ДОО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по взаимодействию ДОО с 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методы и технологии коммуникации, ведения переговоров, методы отстаивания интересов ДОО при взаимодействии с субъектами внешнего окружения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Деловой этикет и нормы делового общения, принципы кросс-культурного менеджмента</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Информационно-коммуникационные технологии, применяемые в управлении ДОО</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3.2. Обобщенная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общеобразовательной организацией</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обобщенной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20"/>
        <w:gridCol w:w="6480"/>
      </w:tblGrid>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Возможные наименования должностей, профессий</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Руководитель (директор, заведующий, начальник) образовательной организации</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20"/>
        <w:gridCol w:w="6480"/>
      </w:tblGrid>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Требования к образованию и обучению</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специалитет</w:t>
            </w:r>
            <w:proofErr w:type="spellEnd"/>
            <w:r w:rsidRPr="006517AD">
              <w:rPr>
                <w:rFonts w:ascii="Times New Roman" w:eastAsiaTheme="minorEastAsia" w:hAnsi="Times New Roman" w:cs="Times New Roman"/>
                <w:sz w:val="24"/>
                <w:szCs w:val="24"/>
                <w:lang w:eastAsia="ru-RU"/>
              </w:rPr>
              <w:t>,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бакалавриат</w:t>
            </w:r>
            <w:proofErr w:type="spellEnd"/>
            <w:r w:rsidRPr="006517AD">
              <w:rPr>
                <w:rFonts w:ascii="Times New Roman" w:eastAsiaTheme="minorEastAsia" w:hAnsi="Times New Roman" w:cs="Times New Roman"/>
                <w:sz w:val="24"/>
                <w:szCs w:val="24"/>
                <w:lang w:eastAsia="ru-RU"/>
              </w:rPr>
              <w:t xml:space="preserve">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бакалавриат</w:t>
            </w:r>
            <w:proofErr w:type="spellEnd"/>
            <w:r w:rsidRPr="006517AD">
              <w:rPr>
                <w:rFonts w:ascii="Times New Roman" w:eastAsiaTheme="minorEastAsia" w:hAnsi="Times New Roman" w:cs="Times New Roman"/>
                <w:sz w:val="24"/>
                <w:szCs w:val="24"/>
                <w:lang w:eastAsia="ru-RU"/>
              </w:rPr>
              <w:t xml:space="preserve"> в рамках укрупненной группы специальностей и направлений подготовки </w:t>
            </w:r>
            <w:r w:rsidRPr="006517AD">
              <w:rPr>
                <w:rFonts w:ascii="Times New Roman" w:eastAsiaTheme="minorEastAsia" w:hAnsi="Times New Roman" w:cs="Times New Roman"/>
                <w:sz w:val="24"/>
                <w:szCs w:val="24"/>
                <w:lang w:eastAsia="ru-RU"/>
              </w:rPr>
              <w:lastRenderedPageBreak/>
              <w:t>"экономика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или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Высшее образование - </w:t>
            </w:r>
            <w:proofErr w:type="spellStart"/>
            <w:r w:rsidRPr="006517AD">
              <w:rPr>
                <w:rFonts w:ascii="Times New Roman" w:eastAsiaTheme="minorEastAsia" w:hAnsi="Times New Roman" w:cs="Times New Roman"/>
                <w:sz w:val="24"/>
                <w:szCs w:val="24"/>
                <w:lang w:eastAsia="ru-RU"/>
              </w:rPr>
              <w:t>специалитет</w:t>
            </w:r>
            <w:proofErr w:type="spellEnd"/>
            <w:r w:rsidRPr="006517AD">
              <w:rPr>
                <w:rFonts w:ascii="Times New Roman" w:eastAsiaTheme="minorEastAsia" w:hAnsi="Times New Roman" w:cs="Times New Roman"/>
                <w:sz w:val="24"/>
                <w:szCs w:val="24"/>
                <w:lang w:eastAsia="ru-RU"/>
              </w:rPr>
              <w:t>,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Требования к опыту практической работы</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 менее пяти лет на педагогических и/или руководящих должностях в образовательных организациях</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Особые условия допуска к работе</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Отсутствие ограничений на занятие трудовой деятельностью в сфере образования, развития несовершеннолетних</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Прохождение обязательных предварительных и периодических медицинских осмотров</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Прохождение в установленном законодательством Российской Федерации порядке аттестации на соответствие должности</w:t>
            </w:r>
          </w:p>
        </w:tc>
      </w:tr>
      <w:tr w:rsidR="006517AD" w:rsidRPr="006517AD" w:rsidTr="00334A07">
        <w:trPr>
          <w:jc w:val="center"/>
        </w:trPr>
        <w:tc>
          <w:tcPr>
            <w:tcW w:w="252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648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 проведении процедуры аттестации на соответствие должности могут быть учтены результаты независимой оценки квалификации.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Дополнительные характеристики</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790"/>
        <w:gridCol w:w="1260"/>
        <w:gridCol w:w="4950"/>
      </w:tblGrid>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классификатора</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 базовой группы, должности (профессии) или специальности</w:t>
            </w:r>
          </w:p>
        </w:tc>
      </w:tr>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anchor="l0" w:history="1">
              <w:r w:rsidR="006517AD" w:rsidRPr="006517AD">
                <w:rPr>
                  <w:rFonts w:ascii="Times New Roman" w:eastAsiaTheme="minorEastAsia" w:hAnsi="Times New Roman" w:cs="Times New Roman"/>
                  <w:sz w:val="24"/>
                  <w:szCs w:val="24"/>
                  <w:u w:val="single"/>
                  <w:lang w:eastAsia="ru-RU"/>
                </w:rPr>
                <w:t>ОКЗ</w:t>
              </w:r>
            </w:hyperlink>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1120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Руководитель учреждений, организаций и предприятий</w:t>
            </w:r>
          </w:p>
        </w:tc>
      </w:tr>
      <w:tr w:rsidR="006517AD" w:rsidRPr="006517AD" w:rsidTr="00334A07">
        <w:trPr>
          <w:jc w:val="center"/>
        </w:trPr>
        <w:tc>
          <w:tcPr>
            <w:tcW w:w="27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ЕКС</w:t>
            </w: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Руководитель (директор, заведующий, начальник) образовательного учреждения</w:t>
            </w:r>
          </w:p>
        </w:tc>
      </w:tr>
      <w:tr w:rsidR="006517AD" w:rsidRPr="006517AD" w:rsidTr="00334A07">
        <w:trPr>
          <w:jc w:val="center"/>
        </w:trPr>
        <w:tc>
          <w:tcPr>
            <w:tcW w:w="2790" w:type="dxa"/>
            <w:vMerge w:val="restart"/>
            <w:tcBorders>
              <w:top w:val="single" w:sz="6" w:space="0" w:color="auto"/>
              <w:left w:val="single" w:sz="6" w:space="0" w:color="auto"/>
              <w:bottom w:val="nil"/>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anchor="l0" w:history="1">
              <w:r w:rsidR="006517AD" w:rsidRPr="006517AD">
                <w:rPr>
                  <w:rFonts w:ascii="Times New Roman" w:eastAsiaTheme="minorEastAsia" w:hAnsi="Times New Roman" w:cs="Times New Roman"/>
                  <w:sz w:val="24"/>
                  <w:szCs w:val="24"/>
                  <w:u w:val="single"/>
                  <w:lang w:eastAsia="ru-RU"/>
                </w:rPr>
                <w:t>ОКПДТР</w:t>
              </w:r>
            </w:hyperlink>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21386</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Директор (заведующий) интерната</w:t>
            </w:r>
          </w:p>
        </w:tc>
      </w:tr>
      <w:tr w:rsidR="006517AD" w:rsidRPr="006517AD" w:rsidTr="00334A07">
        <w:trPr>
          <w:jc w:val="center"/>
        </w:trPr>
        <w:tc>
          <w:tcPr>
            <w:tcW w:w="279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21614</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Директор школы (гимназии, лицея)</w:t>
            </w:r>
          </w:p>
        </w:tc>
      </w:tr>
      <w:tr w:rsidR="006517AD" w:rsidRPr="006517AD" w:rsidTr="00334A07">
        <w:trPr>
          <w:jc w:val="center"/>
        </w:trPr>
        <w:tc>
          <w:tcPr>
            <w:tcW w:w="279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21542</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Директор спортивной школы</w:t>
            </w:r>
          </w:p>
        </w:tc>
      </w:tr>
      <w:tr w:rsidR="006517AD" w:rsidRPr="006517AD" w:rsidTr="00334A07">
        <w:trPr>
          <w:jc w:val="center"/>
        </w:trPr>
        <w:tc>
          <w:tcPr>
            <w:tcW w:w="279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21592</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Директор (заведующий) филиала</w:t>
            </w:r>
          </w:p>
        </w:tc>
      </w:tr>
      <w:tr w:rsidR="006517AD" w:rsidRPr="006517AD" w:rsidTr="00334A07">
        <w:trPr>
          <w:jc w:val="center"/>
        </w:trPr>
        <w:tc>
          <w:tcPr>
            <w:tcW w:w="279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25012</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Начальник трудовой колонии для </w:t>
            </w:r>
            <w:r w:rsidRPr="006517AD">
              <w:rPr>
                <w:rFonts w:ascii="Times New Roman" w:eastAsiaTheme="minorEastAsia" w:hAnsi="Times New Roman" w:cs="Times New Roman"/>
                <w:sz w:val="24"/>
                <w:szCs w:val="24"/>
                <w:lang w:eastAsia="ru-RU"/>
              </w:rPr>
              <w:lastRenderedPageBreak/>
              <w:t>несовершеннолетних</w:t>
            </w:r>
          </w:p>
        </w:tc>
      </w:tr>
      <w:tr w:rsidR="006517AD" w:rsidRPr="006517AD" w:rsidTr="00334A07">
        <w:trPr>
          <w:jc w:val="center"/>
        </w:trPr>
        <w:tc>
          <w:tcPr>
            <w:tcW w:w="279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25089</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Начальник училища</w:t>
            </w:r>
          </w:p>
        </w:tc>
      </w:tr>
      <w:tr w:rsidR="006517AD" w:rsidRPr="006517AD" w:rsidTr="00334A07">
        <w:trPr>
          <w:jc w:val="center"/>
        </w:trPr>
        <w:tc>
          <w:tcPr>
            <w:tcW w:w="2790" w:type="dxa"/>
            <w:vMerge w:val="restart"/>
            <w:tcBorders>
              <w:top w:val="single" w:sz="6" w:space="0" w:color="auto"/>
              <w:left w:val="single" w:sz="6" w:space="0" w:color="auto"/>
              <w:bottom w:val="nil"/>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anchor="l0" w:history="1">
              <w:r w:rsidR="006517AD" w:rsidRPr="006517AD">
                <w:rPr>
                  <w:rFonts w:ascii="Times New Roman" w:eastAsiaTheme="minorEastAsia" w:hAnsi="Times New Roman" w:cs="Times New Roman"/>
                  <w:sz w:val="24"/>
                  <w:szCs w:val="24"/>
                  <w:u w:val="single"/>
                  <w:lang w:eastAsia="ru-RU"/>
                </w:rPr>
                <w:t>ОКСО</w:t>
              </w:r>
            </w:hyperlink>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5.38.00.00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Экономика и управление</w:t>
            </w:r>
          </w:p>
        </w:tc>
      </w:tr>
      <w:tr w:rsidR="006517AD" w:rsidRPr="006517AD" w:rsidTr="00334A07">
        <w:trPr>
          <w:jc w:val="center"/>
        </w:trPr>
        <w:tc>
          <w:tcPr>
            <w:tcW w:w="279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6.44.00.00</w:t>
            </w:r>
          </w:p>
        </w:tc>
        <w:tc>
          <w:tcPr>
            <w:tcW w:w="49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Образование и педагогические науки</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3.2.1.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образовательной деятельностью общеобразовательной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B/01.7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деятельностью по реализации образовательных программ,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коррекционной работы и инклюзивного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Контроль качества реализации образовательных программ, принятие </w:t>
            </w:r>
            <w:r w:rsidRPr="006517AD">
              <w:rPr>
                <w:rFonts w:ascii="Times New Roman" w:eastAsiaTheme="minorEastAsia" w:hAnsi="Times New Roman" w:cs="Times New Roman"/>
                <w:sz w:val="24"/>
                <w:szCs w:val="24"/>
                <w:lang w:eastAsia="ru-RU"/>
              </w:rPr>
              <w:lastRenderedPageBreak/>
              <w:t>управленческих решений по коррекции и улучшению организации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деятельностью по созданию условий социализации обучающихся и индивидуализации обучения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формированием образовательной среды, в том числе цифровой образовательной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системой психолого-педагогического сопровождения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Организация работ по </w:t>
            </w:r>
            <w:proofErr w:type="spellStart"/>
            <w:r w:rsidRPr="006517AD">
              <w:rPr>
                <w:rFonts w:ascii="Times New Roman" w:eastAsiaTheme="minorEastAsia" w:hAnsi="Times New Roman" w:cs="Times New Roman"/>
                <w:sz w:val="24"/>
                <w:szCs w:val="24"/>
                <w:lang w:eastAsia="ru-RU"/>
              </w:rPr>
              <w:t>самообследованию</w:t>
            </w:r>
            <w:proofErr w:type="spellEnd"/>
            <w:r w:rsidRPr="006517AD">
              <w:rPr>
                <w:rFonts w:ascii="Times New Roman" w:eastAsiaTheme="minorEastAsia" w:hAnsi="Times New Roman" w:cs="Times New Roman"/>
                <w:sz w:val="24"/>
                <w:szCs w:val="24"/>
                <w:lang w:eastAsia="ru-RU"/>
              </w:rPr>
              <w:t xml:space="preserve"> общеобразовательной организации, </w:t>
            </w:r>
            <w:proofErr w:type="spellStart"/>
            <w:r w:rsidRPr="006517AD">
              <w:rPr>
                <w:rFonts w:ascii="Times New Roman" w:eastAsiaTheme="minorEastAsia" w:hAnsi="Times New Roman" w:cs="Times New Roman"/>
                <w:sz w:val="24"/>
                <w:szCs w:val="24"/>
                <w:lang w:eastAsia="ru-RU"/>
              </w:rPr>
              <w:t>внутришкольному</w:t>
            </w:r>
            <w:proofErr w:type="spellEnd"/>
            <w:r w:rsidRPr="006517AD">
              <w:rPr>
                <w:rFonts w:ascii="Times New Roman" w:eastAsiaTheme="minorEastAsia" w:hAnsi="Times New Roman" w:cs="Times New Roman"/>
                <w:sz w:val="24"/>
                <w:szCs w:val="24"/>
                <w:lang w:eastAsia="ru-RU"/>
              </w:rPr>
              <w:t xml:space="preserve"> контролю, обеспечению функционирования внутренней системы оценки качества образования, мониторингу образовательных результатов обучающихся</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результаты реализации образовательных программ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преемственность целей, задач и содержания образовательных программ всех уровней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учет в содержании и организации образовательного процесса этнокультурных особенностей развития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адаптировать и применять национальный и международный опыт, практики и технологии разработки и реализации образовательных программ, требования российских и международных стандартов в области качества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Управлять реализацией образовательных программ </w:t>
            </w:r>
            <w:r w:rsidRPr="006517AD">
              <w:rPr>
                <w:rFonts w:ascii="Times New Roman" w:eastAsiaTheme="minorEastAsia" w:hAnsi="Times New Roman" w:cs="Times New Roman"/>
                <w:sz w:val="24"/>
                <w:szCs w:val="24"/>
                <w:lang w:eastAsia="ru-RU"/>
              </w:rPr>
              <w:lastRenderedPageBreak/>
              <w:t>общеобразовательной организации, в том числе в сетевой форме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ценностями и принятыми в обществе правилами поведения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Выполнять требования по организации присмотра и ухода за детьми, обеспечению содержания, лечения, реабилитации, коррекции, психолого-педагогической поддержки, интерната и иной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коррекционную работу и инклюзивное образование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w:t>
            </w:r>
            <w:proofErr w:type="spellStart"/>
            <w:r w:rsidRPr="006517AD">
              <w:rPr>
                <w:rFonts w:ascii="Times New Roman" w:eastAsiaTheme="minorEastAsia" w:hAnsi="Times New Roman" w:cs="Times New Roman"/>
                <w:sz w:val="24"/>
                <w:szCs w:val="24"/>
                <w:lang w:eastAsia="ru-RU"/>
              </w:rPr>
              <w:t>предпрофильного</w:t>
            </w:r>
            <w:proofErr w:type="spellEnd"/>
            <w:r w:rsidRPr="006517AD">
              <w:rPr>
                <w:rFonts w:ascii="Times New Roman" w:eastAsiaTheme="minorEastAsia" w:hAnsi="Times New Roman" w:cs="Times New Roman"/>
                <w:sz w:val="24"/>
                <w:szCs w:val="24"/>
                <w:lang w:eastAsia="ru-RU"/>
              </w:rPr>
              <w:t xml:space="preserve"> обучения, индивидуально-групповых занятий, неаудиторных занятий, организацией проектной и исследовательской деятельности</w:t>
            </w:r>
          </w:p>
        </w:tc>
      </w:tr>
      <w:tr w:rsidR="006517AD" w:rsidRPr="006517AD" w:rsidTr="00334A07">
        <w:trPr>
          <w:jc w:val="center"/>
        </w:trPr>
        <w:tc>
          <w:tcPr>
            <w:tcW w:w="1710" w:type="dxa"/>
            <w:vMerge w:val="restart"/>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Руководить деятельностью по проведению мероприятии, стимулирующих творческие и спортивные достижения обучающихся, интерес к научной, творческой и физкультурно-спортивной деятельности, волонтерскому движению</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реализацией мероприятий по профилактике правонарушений среди несовершеннолетних</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деятельность и результаты реализации образовательных программ и выполнять коррекцию организации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Руководить деятельностью по созданию условий социализации обучающихся и индивидуализации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формированием информационной образовательной среды, в том числе цифровой образовательной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условия для реализации образовательных 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специальные условия обучающимся с ОВЗ, учитывающие особенности их психофизического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условия для применения в общеобразовательной организации образовательных технологий и средств обучения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системой психолого-педагогического сопровождения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Организовывать проведение </w:t>
            </w:r>
            <w:proofErr w:type="spellStart"/>
            <w:r w:rsidRPr="006517AD">
              <w:rPr>
                <w:rFonts w:ascii="Times New Roman" w:eastAsiaTheme="minorEastAsia" w:hAnsi="Times New Roman" w:cs="Times New Roman"/>
                <w:sz w:val="24"/>
                <w:szCs w:val="24"/>
                <w:lang w:eastAsia="ru-RU"/>
              </w:rPr>
              <w:t>самообследования</w:t>
            </w:r>
            <w:proofErr w:type="spellEnd"/>
            <w:r w:rsidRPr="006517AD">
              <w:rPr>
                <w:rFonts w:ascii="Times New Roman" w:eastAsiaTheme="minorEastAsia" w:hAnsi="Times New Roman" w:cs="Times New Roman"/>
                <w:sz w:val="24"/>
                <w:szCs w:val="24"/>
                <w:lang w:eastAsia="ru-RU"/>
              </w:rPr>
              <w:t xml:space="preserve"> организации, процедур </w:t>
            </w:r>
            <w:proofErr w:type="spellStart"/>
            <w:r w:rsidRPr="006517AD">
              <w:rPr>
                <w:rFonts w:ascii="Times New Roman" w:eastAsiaTheme="minorEastAsia" w:hAnsi="Times New Roman" w:cs="Times New Roman"/>
                <w:sz w:val="24"/>
                <w:szCs w:val="24"/>
                <w:lang w:eastAsia="ru-RU"/>
              </w:rPr>
              <w:t>внутришкольного</w:t>
            </w:r>
            <w:proofErr w:type="spellEnd"/>
            <w:r w:rsidRPr="006517AD">
              <w:rPr>
                <w:rFonts w:ascii="Times New Roman" w:eastAsiaTheme="minorEastAsia" w:hAnsi="Times New Roman" w:cs="Times New Roman"/>
                <w:sz w:val="24"/>
                <w:szCs w:val="24"/>
                <w:lang w:eastAsia="ru-RU"/>
              </w:rPr>
              <w:t xml:space="preserve"> контроля, внутренней системы оценки качества образования, мониторинга образовательных результатов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реализацию требований федеральных государственных стандартов к условиям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в профессиональной деятельности правовые нормы, регулирующие разработку и реализацию образовательных программ</w:t>
            </w:r>
          </w:p>
        </w:tc>
      </w:tr>
      <w:tr w:rsidR="006517AD" w:rsidRPr="006517AD" w:rsidTr="00334A07">
        <w:trPr>
          <w:jc w:val="center"/>
        </w:trPr>
        <w:tc>
          <w:tcPr>
            <w:tcW w:w="1710" w:type="dxa"/>
            <w:vMerge w:val="restart"/>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защиту прав и свобод обучающихся и работников общеобразовательной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Тенденции развития общего образования в Российской Федерации и мировом образовательном пространстве, приоритетные направления государственной политики в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методы и технологии разработки, анализа и реализации образовательных программ для достижения запланированных результатов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Практики управления реализацией образовательных программ, в том числе зарубежный опыт</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физиологии и гигиены детей 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педагогики инклюзивного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возрастной психологии и педагогики детей школьного возраста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педагогики и психологии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Подходы, методы и инструменты мониторинга и оценки качества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334A07"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anchor="l0" w:history="1">
              <w:r w:rsidR="006517AD" w:rsidRPr="006517AD">
                <w:rPr>
                  <w:rFonts w:ascii="Times New Roman" w:eastAsiaTheme="minorEastAsia" w:hAnsi="Times New Roman" w:cs="Times New Roman"/>
                  <w:sz w:val="24"/>
                  <w:szCs w:val="24"/>
                  <w:u w:val="single"/>
                  <w:lang w:eastAsia="ru-RU"/>
                </w:rPr>
                <w:t>Конвенция</w:t>
              </w:r>
            </w:hyperlink>
            <w:r w:rsidR="006517AD" w:rsidRPr="006517AD">
              <w:rPr>
                <w:rFonts w:ascii="Times New Roman" w:eastAsiaTheme="minorEastAsia" w:hAnsi="Times New Roman" w:cs="Times New Roman"/>
                <w:sz w:val="24"/>
                <w:szCs w:val="24"/>
                <w:lang w:eastAsia="ru-RU"/>
              </w:rPr>
              <w:t xml:space="preserve"> ООН, законодательство Российской Федерации, субъекта Российской Федерации, нормативные правовые акты муниципального </w:t>
            </w:r>
            <w:r w:rsidR="006517AD" w:rsidRPr="006517AD">
              <w:rPr>
                <w:rFonts w:ascii="Times New Roman" w:eastAsiaTheme="minorEastAsia" w:hAnsi="Times New Roman" w:cs="Times New Roman"/>
                <w:sz w:val="24"/>
                <w:szCs w:val="24"/>
                <w:lang w:eastAsia="ru-RU"/>
              </w:rPr>
              <w:lastRenderedPageBreak/>
              <w:t>района/городского округа в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государственные образовательные стандарты, примерные основные и адаптированные образовательные программы, федеральные государственные требования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Санитарно-эпидемиологические правила и нормативы, относящиеся к деятельности общеобразовательной организации</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общеобразовательной организации</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3.2.2.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Администрирование деятельности общеобразовательной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B/03.7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общеобразовательной организацией на основе принципов государственно-общественного управления,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разработкой, актуализацией и утверждением локальных нормативных актов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приема, перевода обучающихся в общеобразовательную организацию и их отчисления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Формирование и поддержка организационной культуры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координация и контроль деятельности структурных подразделений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Организация доступной и безопасной среды в общеобразовательной организации для обучающихся, родителей (законных представителей) </w:t>
            </w:r>
            <w:r w:rsidRPr="006517AD">
              <w:rPr>
                <w:rFonts w:ascii="Times New Roman" w:eastAsiaTheme="minorEastAsia" w:hAnsi="Times New Roman" w:cs="Times New Roman"/>
                <w:sz w:val="24"/>
                <w:szCs w:val="24"/>
                <w:lang w:eastAsia="ru-RU"/>
              </w:rPr>
              <w:lastRenderedPageBreak/>
              <w:t>и работников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деятельностью по привлечению и контролю использования финансовых ресурсов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имущественным комплексом общеобразовательной организации и его развитием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и контроль работы системы питания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комплексной безопасности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информационными ресурсами общеобразовательной организации, в том числе официальным сайтом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установленным нормам и правилам</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текущее руководство образовательной организацией на основе сочетания принципов единоначалия и коллегиальности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в профессиональной деятельности правовые нормы, регулирующие деятельность общеобразовательной организации, разрабатывать соответствующие локальные нормативные акты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управленческую команду, распределять обязанности и делегировать полномочия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организационную культуру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и контролировать деятельность структурных подразделений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системную административно-хозяйственную работу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приема, перевода обучающихся в образовательной организации и их отчисления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систему делопроизводства и документооборота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работы по защите персональных данных обучающихся и работников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распределение финансово-экономических, материальных, кадровых, методических, информационных ресурсов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аттестацию работников на соответствие занимаемой должности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Реализовывать меры по предупреждению коррупции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деятельностью по привлечению и контролю использования финансовых ресурсов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документы финансового и управленческого учета, согласование статей бюджета в соответствии с программой развития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и контролировать контрактную, договорную и претензионную деятельность</w:t>
            </w:r>
          </w:p>
        </w:tc>
      </w:tr>
      <w:tr w:rsidR="006517AD" w:rsidRPr="006517AD" w:rsidTr="00334A07">
        <w:trPr>
          <w:jc w:val="center"/>
        </w:trPr>
        <w:tc>
          <w:tcPr>
            <w:tcW w:w="1710" w:type="dxa"/>
            <w:vMerge w:val="restart"/>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развитием имущественного комплекса общеобразовательной организации, обеспечивать сохранность имущества, средств обучения, оборудования и инвентаря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обеспечением безопасной эксплуатации инженерно-технических коммуникаций, оборудования и инфраструктуры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обеспечение энергосбережения и энергетической эффективности здания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и контролировать работу системы питания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Обеспечивать реализацию требований к комплексной безопасности, антитеррористической и </w:t>
            </w:r>
            <w:proofErr w:type="spellStart"/>
            <w:r w:rsidRPr="006517AD">
              <w:rPr>
                <w:rFonts w:ascii="Times New Roman" w:eastAsiaTheme="minorEastAsia" w:hAnsi="Times New Roman" w:cs="Times New Roman"/>
                <w:sz w:val="24"/>
                <w:szCs w:val="24"/>
                <w:lang w:eastAsia="ru-RU"/>
              </w:rPr>
              <w:t>противокриминальной</w:t>
            </w:r>
            <w:proofErr w:type="spellEnd"/>
            <w:r w:rsidRPr="006517AD">
              <w:rPr>
                <w:rFonts w:ascii="Times New Roman" w:eastAsiaTheme="minorEastAsia" w:hAnsi="Times New Roman" w:cs="Times New Roman"/>
                <w:sz w:val="24"/>
                <w:szCs w:val="24"/>
                <w:lang w:eastAsia="ru-RU"/>
              </w:rPr>
              <w:t xml:space="preserve"> защищенности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соблюдение правил санитарно-гигиенического режима, техники безопасности и охраны труда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реализацию требований к технологическим (аппаратным и программным), информационным и организационным ресурсам общеобразовательных организаций для развития информационной образовательной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Контролировать административно-хозяйственную и финансовую деятельность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оказание первой помощи при несчастных случаях и внезапных заболеваниях</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Пользоваться навыками оказания первой помощи больным и пострадавшим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Осуществлять мониторинг, анализ, оценку и контроль эффективности </w:t>
            </w:r>
            <w:r w:rsidRPr="006517AD">
              <w:rPr>
                <w:rFonts w:ascii="Times New Roman" w:eastAsiaTheme="minorEastAsia" w:hAnsi="Times New Roman" w:cs="Times New Roman"/>
                <w:sz w:val="24"/>
                <w:szCs w:val="24"/>
                <w:lang w:eastAsia="ru-RU"/>
              </w:rPr>
              <w:lastRenderedPageBreak/>
              <w:t>и результативности деятельности общеобразовательной организации и коррекцию на основе их данных этой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ведение отчетности о деятельности общеобразовательной организации и ее представление заинтересованным сторонам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соблюдение условий транспортной безопасности перевозок обучающихся</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Использовать в профессиональной деятельности информационно-коммуникационные технологии, применяемые в управлении общеобразовательной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Санитарно-эпидемиологические правила и нормативы, относящиеся к деятельности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и модели государственно-общественного управления образовательными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и стандарты в области охраны здоровья обучающихся, охраны труда и здоровья работников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по формированию доступной среды в общеобразовательных организациях</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СНиП, относящиеся к общеобразовательным организациям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Теория и практика финансирования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бюджетирования и контроля расходов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стратегического планирования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Порядок заключения и исполнения хозяйственных и трудовых договоров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делопроизводства и документооборота (в том числе электронного)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 профессиональной этики педагогических работников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Нормы/правила делового этикета и служебного поведения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бухгалтерского учета, финансового анализа и экономического планирования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психологии личности и групп</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образовании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контрактной системы закупок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Способы и техники оказания первой помощи больным и пострадавшим</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управления проектами в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Нормы и правила комплексной безопасности образовательных организаций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Требования к информационной образовательной среде общеобразовательной организации</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Информационно-коммуникационные технологии, применяемые в управлении общеобразовательной организацией</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3.2.3.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развитием общеобразовательной организации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B/03.7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 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Регистрационный 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Прогнозирование количественных и качественных параметров развития общеобразовательной организации с учетом социально-экономических, социокультурных и этнокультурных аспектов среды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Руководство разработкой программы развития общеобразовательной организации совместно с коллегиальными органами управления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Управление реализацией программы развития общеобразовательной </w:t>
            </w:r>
            <w:r w:rsidRPr="006517AD">
              <w:rPr>
                <w:rFonts w:ascii="Times New Roman" w:eastAsiaTheme="minorEastAsia" w:hAnsi="Times New Roman" w:cs="Times New Roman"/>
                <w:sz w:val="24"/>
                <w:szCs w:val="24"/>
                <w:lang w:eastAsia="ru-RU"/>
              </w:rPr>
              <w:lastRenderedPageBreak/>
              <w:t>организации, ее ресурсное обеспечение, координация деятельности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Контроль и оценка результативности и эффективности реализации программы развития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условий для разработки, апробации и внедрения образовательных инициатив и инноваций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Реализация государственной политики в сфере цифровой трансформации образовательной организации и развитие цифровой образовательной среды</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публичной отчетности о состоянии и перспективах развития общеобразовательной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миссию и стратегию организации, определять целевые показатели развития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разработку программы развития общеобразовательной организации с ориентацией на федеральные, региональные и местные приоритеты и социальные запросы</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Утверждать по согласованию с учредителем программу развития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программно-проектные методы организации деятельности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Применять подходы и методы управления развитием общеобразовательной организации, обеспечивающие повышение качества образования и эффективность деятельности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Планировать организационно-хозяйственную и финансово-экономическую деятельность общеобразовательной организации для реализации программы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реализацией программы развития общеобразовательной организации, ее ресурсным обеспечением, координировать деятельность участников образовательных отношений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Организовывать инновационную деятельность в </w:t>
            </w:r>
            <w:r w:rsidRPr="006517AD">
              <w:rPr>
                <w:rFonts w:ascii="Times New Roman" w:eastAsiaTheme="minorEastAsia" w:hAnsi="Times New Roman" w:cs="Times New Roman"/>
                <w:sz w:val="24"/>
                <w:szCs w:val="24"/>
                <w:lang w:eastAsia="ru-RU"/>
              </w:rPr>
              <w:lastRenderedPageBreak/>
              <w:t>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Реализовывать проекты в сфере цифровой трансформации образовательной организации</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Формировать и представлять регулярную публичную отчетность о состоянии и перспективах развития общеобразовательной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 или городского округа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Стратегические и программные документы федерального, регионального и местного уровня в области общего образования и социально-экономического развития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Тенденции развития общего образования 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Основы </w:t>
            </w:r>
            <w:proofErr w:type="spellStart"/>
            <w:r w:rsidRPr="006517AD">
              <w:rPr>
                <w:rFonts w:ascii="Times New Roman" w:eastAsiaTheme="minorEastAsia" w:hAnsi="Times New Roman" w:cs="Times New Roman"/>
                <w:sz w:val="24"/>
                <w:szCs w:val="24"/>
                <w:lang w:eastAsia="ru-RU"/>
              </w:rPr>
              <w:t>цифровизации</w:t>
            </w:r>
            <w:proofErr w:type="spellEnd"/>
            <w:r w:rsidRPr="006517AD">
              <w:rPr>
                <w:rFonts w:ascii="Times New Roman" w:eastAsiaTheme="minorEastAsia" w:hAnsi="Times New Roman" w:cs="Times New Roman"/>
                <w:sz w:val="24"/>
                <w:szCs w:val="24"/>
                <w:lang w:eastAsia="ru-RU"/>
              </w:rPr>
              <w:t xml:space="preserve"> общеобразовательной организации</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3.2.4 Трудовая функция</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620"/>
        <w:gridCol w:w="3870"/>
        <w:gridCol w:w="630"/>
        <w:gridCol w:w="810"/>
        <w:gridCol w:w="1620"/>
        <w:gridCol w:w="450"/>
      </w:tblGrid>
      <w:tr w:rsidR="006517AD" w:rsidRPr="006517AD" w:rsidTr="00334A07">
        <w:trPr>
          <w:jc w:val="center"/>
        </w:trPr>
        <w:tc>
          <w:tcPr>
            <w:tcW w:w="162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Наименование</w:t>
            </w:r>
          </w:p>
        </w:tc>
        <w:tc>
          <w:tcPr>
            <w:tcW w:w="38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63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Код</w:t>
            </w:r>
          </w:p>
        </w:tc>
        <w:tc>
          <w:tcPr>
            <w:tcW w:w="8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B/04.7</w:t>
            </w:r>
          </w:p>
        </w:tc>
        <w:tc>
          <w:tcPr>
            <w:tcW w:w="1620" w:type="dxa"/>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Уровень (подуровень) квалификации</w:t>
            </w:r>
          </w:p>
        </w:tc>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7</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1260"/>
        <w:gridCol w:w="450"/>
        <w:gridCol w:w="1710"/>
        <w:gridCol w:w="1170"/>
        <w:gridCol w:w="2160"/>
      </w:tblGrid>
      <w:tr w:rsidR="006517AD" w:rsidRPr="006517AD" w:rsidTr="00334A07">
        <w:trPr>
          <w:jc w:val="center"/>
        </w:trPr>
        <w:tc>
          <w:tcPr>
            <w:tcW w:w="2250" w:type="dxa"/>
            <w:tcBorders>
              <w:top w:val="nil"/>
              <w:left w:val="nil"/>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Происхождение трудовой функции</w:t>
            </w:r>
          </w:p>
        </w:tc>
        <w:tc>
          <w:tcPr>
            <w:tcW w:w="126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Оригинал</w:t>
            </w:r>
          </w:p>
        </w:tc>
        <w:tc>
          <w:tcPr>
            <w:tcW w:w="45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X</w:t>
            </w:r>
          </w:p>
        </w:tc>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Заимствовано из оригинала</w:t>
            </w:r>
          </w:p>
        </w:tc>
        <w:tc>
          <w:tcPr>
            <w:tcW w:w="117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r>
      <w:tr w:rsidR="006517AD" w:rsidRPr="006517AD" w:rsidTr="00334A07">
        <w:trPr>
          <w:jc w:val="center"/>
        </w:trPr>
        <w:tc>
          <w:tcPr>
            <w:tcW w:w="2250" w:type="dxa"/>
            <w:tcBorders>
              <w:top w:val="nil"/>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2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45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71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w:t>
            </w:r>
          </w:p>
        </w:tc>
        <w:tc>
          <w:tcPr>
            <w:tcW w:w="117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Код </w:t>
            </w:r>
            <w:r w:rsidRPr="006517AD">
              <w:rPr>
                <w:rFonts w:ascii="Times New Roman" w:eastAsiaTheme="minorEastAsia" w:hAnsi="Times New Roman" w:cs="Times New Roman"/>
                <w:sz w:val="24"/>
                <w:szCs w:val="24"/>
                <w:lang w:eastAsia="ru-RU"/>
              </w:rPr>
              <w:lastRenderedPageBreak/>
              <w:t>оригинала</w:t>
            </w:r>
          </w:p>
        </w:tc>
        <w:tc>
          <w:tcPr>
            <w:tcW w:w="2160" w:type="dxa"/>
            <w:tcBorders>
              <w:top w:val="single" w:sz="6" w:space="0" w:color="auto"/>
              <w:left w:val="nil"/>
              <w:bottom w:val="nil"/>
              <w:right w:val="nil"/>
            </w:tcBorders>
          </w:tcPr>
          <w:p w:rsidR="006517AD" w:rsidRPr="006517AD" w:rsidRDefault="006517AD" w:rsidP="006517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lastRenderedPageBreak/>
              <w:t xml:space="preserve">Регистрационный </w:t>
            </w:r>
            <w:r w:rsidRPr="006517AD">
              <w:rPr>
                <w:rFonts w:ascii="Times New Roman" w:eastAsiaTheme="minorEastAsia" w:hAnsi="Times New Roman" w:cs="Times New Roman"/>
                <w:sz w:val="24"/>
                <w:szCs w:val="24"/>
                <w:lang w:eastAsia="ru-RU"/>
              </w:rPr>
              <w:lastRenderedPageBreak/>
              <w:t>номер профессионального стандарта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10"/>
        <w:gridCol w:w="7290"/>
      </w:tblGrid>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Трудовые действия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Определение форматов взаимодействия, в том числе сетевого взаимодействия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Представление общеобразовательной организации во взаимодействии с социальными партнерами, в том числе родителями (законными представителями) обучающихся, общественными организациями, другими образовательными и не образовательными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Формирование положительного имиджа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дальнейшего развития и совершенствования</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умения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Представлять общеобразовательную организацию в государственных, муниципальных, общественных и других органах, учреждениях, иных организациях</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и развивать социальное партнерство, установленное действующим законодательством Российской Федерации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Лоббировать интересы общеобразовательной организации при взаимодействии с учредителем, органами государственной власти, органами местного самоуправления, социальными партнерами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на уровне общеобразовательной организации процессы, связанные с лицензированием и аккредитацией</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обеспечением информационной открытости и доступности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Содействовать формированию и функционированию деятельности профессиональных педагогических сообществ по вопросам обучения и воспитания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Управлять формированием событийного пространства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Осуществлять контроль и оценку эффективности взаимодействия и представления интересов общеобразовательной организации</w:t>
            </w:r>
          </w:p>
        </w:tc>
      </w:tr>
      <w:tr w:rsidR="006517AD" w:rsidRPr="006517AD" w:rsidTr="00334A07">
        <w:trPr>
          <w:jc w:val="center"/>
        </w:trPr>
        <w:tc>
          <w:tcPr>
            <w:tcW w:w="1710" w:type="dxa"/>
            <w:vMerge w:val="restart"/>
            <w:tcBorders>
              <w:top w:val="single" w:sz="6" w:space="0" w:color="auto"/>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Необходимые знания</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требования к информационной открытости 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Технологии и регламенты взаимодействия работников общеобразовательной организации с родителями (законными представителями) обучающихся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Технологии и регламенты взаимодействия общеобразовательной организации с учредителем, органами государственной власти и </w:t>
            </w:r>
            <w:r w:rsidRPr="006517AD">
              <w:rPr>
                <w:rFonts w:ascii="Times New Roman" w:eastAsiaTheme="minorEastAsia" w:hAnsi="Times New Roman" w:cs="Times New Roman"/>
                <w:sz w:val="24"/>
                <w:szCs w:val="24"/>
                <w:lang w:eastAsia="ru-RU"/>
              </w:rPr>
              <w:lastRenderedPageBreak/>
              <w:t>органами местного самоуправления, профсоюзными организациями, представителями СМИ, социальными партнерами общеобразовательной организации и иными организациями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регулирующие сетевое взаимодействие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Механизмы организации сетевого взаимодействия общеобразовательной организации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Нормативные документы по взаимодействию общеобразовательной организации с 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Технологии организации событийного пространства</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Технологии урегулирования конфликтов</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Иностранный язык (базовые знания)</w:t>
            </w:r>
          </w:p>
        </w:tc>
      </w:tr>
      <w:tr w:rsidR="006517AD" w:rsidRPr="006517AD" w:rsidTr="00334A07">
        <w:trPr>
          <w:jc w:val="center"/>
        </w:trPr>
        <w:tc>
          <w:tcPr>
            <w:tcW w:w="1710" w:type="dxa"/>
            <w:vMerge/>
            <w:tcBorders>
              <w:top w:val="nil"/>
              <w:left w:val="single" w:sz="6" w:space="0" w:color="auto"/>
              <w:bottom w:val="nil"/>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Основы психологии личности и групп</w:t>
            </w:r>
          </w:p>
        </w:tc>
      </w:tr>
      <w:tr w:rsidR="006517AD" w:rsidRPr="006517AD" w:rsidTr="00334A07">
        <w:trPr>
          <w:jc w:val="center"/>
        </w:trPr>
        <w:tc>
          <w:tcPr>
            <w:tcW w:w="1710" w:type="dxa"/>
            <w:vMerge/>
            <w:tcBorders>
              <w:top w:val="nil"/>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Деловой этикет и нормы делового общения, принципы кросс-культурного менеджмента</w:t>
            </w:r>
          </w:p>
        </w:tc>
      </w:tr>
      <w:tr w:rsidR="006517AD" w:rsidRPr="006517AD" w:rsidTr="00334A07">
        <w:trPr>
          <w:jc w:val="center"/>
        </w:trPr>
        <w:tc>
          <w:tcPr>
            <w:tcW w:w="171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Другие характеристики</w:t>
            </w:r>
          </w:p>
        </w:tc>
        <w:tc>
          <w:tcPr>
            <w:tcW w:w="729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IV. Сведения об организациях - разработчиках профессионального стандарта</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4.1. Ответственная организация-разработчик</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6517AD" w:rsidRPr="006517AD" w:rsidTr="00334A07">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Федеральное государственное бюджетное научное учреждение "Институт управления образованием Российской академии образования", город Москва</w:t>
            </w:r>
          </w:p>
        </w:tc>
      </w:tr>
      <w:tr w:rsidR="006517AD" w:rsidRPr="006517AD" w:rsidTr="00334A07">
        <w:trPr>
          <w:jc w:val="center"/>
        </w:trPr>
        <w:tc>
          <w:tcPr>
            <w:tcW w:w="4500" w:type="dxa"/>
            <w:tcBorders>
              <w:top w:val="single" w:sz="6" w:space="0" w:color="auto"/>
              <w:left w:val="single" w:sz="6" w:space="0" w:color="auto"/>
              <w:bottom w:val="single" w:sz="6" w:space="0" w:color="auto"/>
              <w:right w:val="nil"/>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И. о. директора</w:t>
            </w:r>
          </w:p>
        </w:tc>
        <w:tc>
          <w:tcPr>
            <w:tcW w:w="4500" w:type="dxa"/>
            <w:tcBorders>
              <w:top w:val="single" w:sz="6" w:space="0" w:color="auto"/>
              <w:left w:val="nil"/>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Кравчук Вероника Владимировна</w:t>
            </w:r>
          </w:p>
        </w:tc>
      </w:tr>
    </w:tbl>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6517AD">
        <w:rPr>
          <w:rFonts w:ascii="Times New Roman" w:eastAsiaTheme="minorEastAsia" w:hAnsi="Times New Roman" w:cs="Times New Roman"/>
          <w:b/>
          <w:bCs/>
          <w:sz w:val="32"/>
          <w:szCs w:val="32"/>
          <w:lang w:eastAsia="ru-RU"/>
        </w:rPr>
        <w:t>4.2. Наименования организаций-разработчиков</w:t>
      </w:r>
    </w:p>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
        <w:gridCol w:w="8550"/>
      </w:tblGrid>
      <w:tr w:rsidR="006517AD" w:rsidRPr="006517AD" w:rsidTr="00334A07">
        <w:trPr>
          <w:jc w:val="center"/>
        </w:trPr>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1</w:t>
            </w:r>
          </w:p>
        </w:tc>
        <w:tc>
          <w:tcPr>
            <w:tcW w:w="85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Государственное автономное общеобразовательное учреждение города Москвы "Школа N 548 "Царицыно", город Москва</w:t>
            </w:r>
          </w:p>
        </w:tc>
      </w:tr>
      <w:tr w:rsidR="006517AD" w:rsidRPr="006517AD" w:rsidTr="00334A07">
        <w:trPr>
          <w:jc w:val="center"/>
        </w:trPr>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2</w:t>
            </w:r>
          </w:p>
        </w:tc>
        <w:tc>
          <w:tcPr>
            <w:tcW w:w="85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Государственное автономное образовательное учреждение дополнительного профессионального образования города Москвы "Московский центр развития кадрового потенциала образования", город Москва</w:t>
            </w:r>
          </w:p>
        </w:tc>
      </w:tr>
      <w:tr w:rsidR="006517AD" w:rsidRPr="006517AD" w:rsidTr="00334A07">
        <w:trPr>
          <w:jc w:val="center"/>
        </w:trPr>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3</w:t>
            </w:r>
          </w:p>
        </w:tc>
        <w:tc>
          <w:tcPr>
            <w:tcW w:w="85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Министерство образования и науки Калужской области, город Калуга</w:t>
            </w:r>
          </w:p>
        </w:tc>
      </w:tr>
      <w:tr w:rsidR="006517AD" w:rsidRPr="006517AD" w:rsidTr="00334A07">
        <w:trPr>
          <w:jc w:val="center"/>
        </w:trPr>
        <w:tc>
          <w:tcPr>
            <w:tcW w:w="4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4</w:t>
            </w:r>
          </w:p>
        </w:tc>
        <w:tc>
          <w:tcPr>
            <w:tcW w:w="8550" w:type="dxa"/>
            <w:tcBorders>
              <w:top w:val="single" w:sz="6" w:space="0" w:color="auto"/>
              <w:left w:val="single" w:sz="6" w:space="0" w:color="auto"/>
              <w:bottom w:val="single" w:sz="6" w:space="0" w:color="auto"/>
              <w:right w:val="single" w:sz="6" w:space="0" w:color="auto"/>
            </w:tcBorders>
          </w:tcPr>
          <w:p w:rsidR="006517AD" w:rsidRPr="006517AD" w:rsidRDefault="006517AD" w:rsidP="006517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Федеральный институт развития образования Федерального государственного бюджетного образовательного учреждения высшего образования "Российская </w:t>
            </w:r>
            <w:r w:rsidRPr="006517AD">
              <w:rPr>
                <w:rFonts w:ascii="Times New Roman" w:eastAsiaTheme="minorEastAsia" w:hAnsi="Times New Roman" w:cs="Times New Roman"/>
                <w:sz w:val="24"/>
                <w:szCs w:val="24"/>
                <w:lang w:eastAsia="ru-RU"/>
              </w:rPr>
              <w:lastRenderedPageBreak/>
              <w:t>академия народного хозяйства и государственной службы при Президенте Российской Федерации", город Москва</w:t>
            </w:r>
          </w:p>
        </w:tc>
      </w:tr>
    </w:tbl>
    <w:p w:rsidR="006517AD" w:rsidRPr="006517AD" w:rsidRDefault="006517AD" w:rsidP="006517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&lt;1&gt; Общероссийский </w:t>
      </w:r>
      <w:hyperlink r:id="rId18" w:anchor="l0" w:history="1">
        <w:r w:rsidRPr="006517AD">
          <w:rPr>
            <w:rFonts w:ascii="Times New Roman" w:eastAsiaTheme="minorEastAsia" w:hAnsi="Times New Roman" w:cs="Times New Roman"/>
            <w:sz w:val="24"/>
            <w:szCs w:val="24"/>
            <w:u w:val="single"/>
            <w:lang w:eastAsia="ru-RU"/>
          </w:rPr>
          <w:t>классификатор</w:t>
        </w:r>
      </w:hyperlink>
      <w:r w:rsidRPr="006517AD">
        <w:rPr>
          <w:rFonts w:ascii="Times New Roman" w:eastAsiaTheme="minorEastAsia" w:hAnsi="Times New Roman" w:cs="Times New Roman"/>
          <w:sz w:val="24"/>
          <w:szCs w:val="24"/>
          <w:lang w:eastAsia="ru-RU"/>
        </w:rPr>
        <w:t xml:space="preserve"> занятий.</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&lt;2&gt; Общероссийский </w:t>
      </w:r>
      <w:hyperlink r:id="rId19" w:anchor="l0" w:history="1">
        <w:r w:rsidRPr="006517AD">
          <w:rPr>
            <w:rFonts w:ascii="Times New Roman" w:eastAsiaTheme="minorEastAsia" w:hAnsi="Times New Roman" w:cs="Times New Roman"/>
            <w:sz w:val="24"/>
            <w:szCs w:val="24"/>
            <w:u w:val="single"/>
            <w:lang w:eastAsia="ru-RU"/>
          </w:rPr>
          <w:t>классификатор</w:t>
        </w:r>
      </w:hyperlink>
      <w:r w:rsidRPr="006517AD">
        <w:rPr>
          <w:rFonts w:ascii="Times New Roman" w:eastAsiaTheme="minorEastAsia" w:hAnsi="Times New Roman" w:cs="Times New Roman"/>
          <w:sz w:val="24"/>
          <w:szCs w:val="24"/>
          <w:lang w:eastAsia="ru-RU"/>
        </w:rPr>
        <w:t xml:space="preserve"> видов экономической деятельности.</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&lt;3&gt; </w:t>
      </w:r>
      <w:hyperlink r:id="rId20" w:anchor="l684" w:history="1">
        <w:r w:rsidRPr="006517AD">
          <w:rPr>
            <w:rFonts w:ascii="Times New Roman" w:eastAsiaTheme="minorEastAsia" w:hAnsi="Times New Roman" w:cs="Times New Roman"/>
            <w:sz w:val="24"/>
            <w:szCs w:val="24"/>
            <w:u w:val="single"/>
            <w:lang w:eastAsia="ru-RU"/>
          </w:rPr>
          <w:t>Часть 3</w:t>
        </w:r>
      </w:hyperlink>
      <w:r w:rsidRPr="006517AD">
        <w:rPr>
          <w:rFonts w:ascii="Times New Roman" w:eastAsiaTheme="minorEastAsia" w:hAnsi="Times New Roman" w:cs="Times New Roman"/>
          <w:sz w:val="24"/>
          <w:szCs w:val="24"/>
          <w:lang w:eastAsia="ru-RU"/>
        </w:rPr>
        <w:t xml:space="preserve"> статьи 51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 статьи </w:t>
      </w:r>
      <w:hyperlink r:id="rId21" w:anchor="l6888" w:history="1">
        <w:r w:rsidRPr="006517AD">
          <w:rPr>
            <w:rFonts w:ascii="Times New Roman" w:eastAsiaTheme="minorEastAsia" w:hAnsi="Times New Roman" w:cs="Times New Roman"/>
            <w:sz w:val="24"/>
            <w:szCs w:val="24"/>
            <w:u w:val="single"/>
            <w:lang w:eastAsia="ru-RU"/>
          </w:rPr>
          <w:t>331</w:t>
        </w:r>
      </w:hyperlink>
      <w:r w:rsidRPr="006517AD">
        <w:rPr>
          <w:rFonts w:ascii="Times New Roman" w:eastAsiaTheme="minorEastAsia" w:hAnsi="Times New Roman" w:cs="Times New Roman"/>
          <w:sz w:val="24"/>
          <w:szCs w:val="24"/>
          <w:lang w:eastAsia="ru-RU"/>
        </w:rPr>
        <w:t xml:space="preserve">, </w:t>
      </w:r>
      <w:hyperlink r:id="rId22" w:anchor="l5993" w:history="1">
        <w:r w:rsidRPr="006517AD">
          <w:rPr>
            <w:rFonts w:ascii="Times New Roman" w:eastAsiaTheme="minorEastAsia" w:hAnsi="Times New Roman" w:cs="Times New Roman"/>
            <w:sz w:val="24"/>
            <w:szCs w:val="24"/>
            <w:u w:val="single"/>
            <w:lang w:eastAsia="ru-RU"/>
          </w:rPr>
          <w:t>351.1</w:t>
        </w:r>
      </w:hyperlink>
      <w:r w:rsidRPr="006517AD">
        <w:rPr>
          <w:rFonts w:ascii="Times New Roman" w:eastAsiaTheme="minorEastAsia"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2015, N 29, ст. 4363).</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&lt;4&gt; Статьи </w:t>
      </w:r>
      <w:hyperlink r:id="rId23" w:anchor="l4004" w:history="1">
        <w:r w:rsidRPr="006517AD">
          <w:rPr>
            <w:rFonts w:ascii="Times New Roman" w:eastAsiaTheme="minorEastAsia" w:hAnsi="Times New Roman" w:cs="Times New Roman"/>
            <w:sz w:val="24"/>
            <w:szCs w:val="24"/>
            <w:u w:val="single"/>
            <w:lang w:eastAsia="ru-RU"/>
          </w:rPr>
          <w:t>69</w:t>
        </w:r>
      </w:hyperlink>
      <w:r w:rsidRPr="006517AD">
        <w:rPr>
          <w:rFonts w:ascii="Times New Roman" w:eastAsiaTheme="minorEastAsia" w:hAnsi="Times New Roman" w:cs="Times New Roman"/>
          <w:sz w:val="24"/>
          <w:szCs w:val="24"/>
          <w:lang w:eastAsia="ru-RU"/>
        </w:rPr>
        <w:t xml:space="preserve">, </w:t>
      </w:r>
      <w:hyperlink r:id="rId24" w:anchor="l4332" w:history="1">
        <w:r w:rsidRPr="006517AD">
          <w:rPr>
            <w:rFonts w:ascii="Times New Roman" w:eastAsiaTheme="minorEastAsia" w:hAnsi="Times New Roman" w:cs="Times New Roman"/>
            <w:sz w:val="24"/>
            <w:szCs w:val="24"/>
            <w:u w:val="single"/>
            <w:lang w:eastAsia="ru-RU"/>
          </w:rPr>
          <w:t>213</w:t>
        </w:r>
      </w:hyperlink>
      <w:r w:rsidRPr="006517AD">
        <w:rPr>
          <w:rFonts w:ascii="Times New Roman" w:eastAsiaTheme="minorEastAsia"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2015, N 29, ст. 4356); </w:t>
      </w:r>
      <w:hyperlink r:id="rId25" w:anchor="l650" w:history="1">
        <w:r w:rsidRPr="006517AD">
          <w:rPr>
            <w:rFonts w:ascii="Times New Roman" w:eastAsiaTheme="minorEastAsia" w:hAnsi="Times New Roman" w:cs="Times New Roman"/>
            <w:sz w:val="24"/>
            <w:szCs w:val="24"/>
            <w:u w:val="single"/>
            <w:lang w:eastAsia="ru-RU"/>
          </w:rPr>
          <w:t>статья 48</w:t>
        </w:r>
      </w:hyperlink>
      <w:r w:rsidRPr="006517AD">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 Минтруда России, Минздрава России </w:t>
      </w:r>
      <w:hyperlink r:id="rId26" w:anchor="l1" w:history="1">
        <w:r w:rsidRPr="006517AD">
          <w:rPr>
            <w:rFonts w:ascii="Times New Roman" w:eastAsiaTheme="minorEastAsia" w:hAnsi="Times New Roman" w:cs="Times New Roman"/>
            <w:sz w:val="24"/>
            <w:szCs w:val="24"/>
            <w:u w:val="single"/>
            <w:lang w:eastAsia="ru-RU"/>
          </w:rPr>
          <w:t>от 31 декабря 2020 г. N 988н/1420н</w:t>
        </w:r>
      </w:hyperlink>
      <w:r w:rsidRPr="006517AD">
        <w:rPr>
          <w:rFonts w:ascii="Times New Roman" w:eastAsiaTheme="minorEastAsia" w:hAnsi="Times New Roman" w:cs="Times New Roman"/>
          <w:sz w:val="24"/>
          <w:szCs w:val="24"/>
          <w:lang w:eastAsia="ru-RU"/>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приказ Минздрава России </w:t>
      </w:r>
      <w:hyperlink r:id="rId27" w:anchor="l0" w:history="1">
        <w:r w:rsidRPr="006517AD">
          <w:rPr>
            <w:rFonts w:ascii="Times New Roman" w:eastAsiaTheme="minorEastAsia" w:hAnsi="Times New Roman" w:cs="Times New Roman"/>
            <w:sz w:val="24"/>
            <w:szCs w:val="24"/>
            <w:u w:val="single"/>
            <w:lang w:eastAsia="ru-RU"/>
          </w:rPr>
          <w:t>от 28 января 2021 г. N 29н</w:t>
        </w:r>
      </w:hyperlink>
      <w:r w:rsidRPr="006517AD">
        <w:rPr>
          <w:rFonts w:ascii="Times New Roman" w:eastAsiaTheme="minorEastAsia" w:hAnsi="Times New Roman" w:cs="Times New Roman"/>
          <w:sz w:val="24"/>
          <w:szCs w:val="24"/>
          <w:lang w:eastAsia="ru-RU"/>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&lt;5&gt; </w:t>
      </w:r>
      <w:hyperlink r:id="rId28" w:anchor="l678" w:history="1">
        <w:r w:rsidRPr="006517AD">
          <w:rPr>
            <w:rFonts w:ascii="Times New Roman" w:eastAsiaTheme="minorEastAsia" w:hAnsi="Times New Roman" w:cs="Times New Roman"/>
            <w:sz w:val="24"/>
            <w:szCs w:val="24"/>
            <w:u w:val="single"/>
            <w:lang w:eastAsia="ru-RU"/>
          </w:rPr>
          <w:t>Статья 51</w:t>
        </w:r>
      </w:hyperlink>
      <w:r w:rsidRPr="006517AD">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&lt;6&gt; Федеральный закон </w:t>
      </w:r>
      <w:hyperlink r:id="rId29" w:anchor="l0" w:history="1">
        <w:r w:rsidRPr="006517AD">
          <w:rPr>
            <w:rFonts w:ascii="Times New Roman" w:eastAsiaTheme="minorEastAsia" w:hAnsi="Times New Roman" w:cs="Times New Roman"/>
            <w:sz w:val="24"/>
            <w:szCs w:val="24"/>
            <w:u w:val="single"/>
            <w:lang w:eastAsia="ru-RU"/>
          </w:rPr>
          <w:t>от 3 июля 2016 г. N 238-ФЗ</w:t>
        </w:r>
      </w:hyperlink>
      <w:r w:rsidRPr="006517AD">
        <w:rPr>
          <w:rFonts w:ascii="Times New Roman" w:eastAsiaTheme="minorEastAsia" w:hAnsi="Times New Roman" w:cs="Times New Roman"/>
          <w:sz w:val="24"/>
          <w:szCs w:val="24"/>
          <w:lang w:eastAsia="ru-RU"/>
        </w:rPr>
        <w:t xml:space="preserve"> "О независимой оценке квалификации" (Собрание законодательства Российской Федерации, 2016, N 27, ст. 4171).</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&lt;7&gt; Единый квалификационный справочник должностей руководителей, специалистов и служащих.</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&lt;8&gt; Общероссийский </w:t>
      </w:r>
      <w:hyperlink r:id="rId30" w:anchor="l0" w:history="1">
        <w:r w:rsidRPr="006517AD">
          <w:rPr>
            <w:rFonts w:ascii="Times New Roman" w:eastAsiaTheme="minorEastAsia" w:hAnsi="Times New Roman" w:cs="Times New Roman"/>
            <w:sz w:val="24"/>
            <w:szCs w:val="24"/>
            <w:u w:val="single"/>
            <w:lang w:eastAsia="ru-RU"/>
          </w:rPr>
          <w:t>классификатор</w:t>
        </w:r>
      </w:hyperlink>
      <w:r w:rsidRPr="006517AD">
        <w:rPr>
          <w:rFonts w:ascii="Times New Roman" w:eastAsiaTheme="minorEastAsia" w:hAnsi="Times New Roman" w:cs="Times New Roman"/>
          <w:sz w:val="24"/>
          <w:szCs w:val="24"/>
          <w:lang w:eastAsia="ru-RU"/>
        </w:rPr>
        <w:t xml:space="preserve"> профессий рабочих, должностей служащих и тарифных разрядов.</w:t>
      </w:r>
    </w:p>
    <w:p w:rsidR="006517AD" w:rsidRPr="006517AD" w:rsidRDefault="006517AD" w:rsidP="006517A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6517AD">
        <w:rPr>
          <w:rFonts w:ascii="Times New Roman" w:eastAsiaTheme="minorEastAsia" w:hAnsi="Times New Roman" w:cs="Times New Roman"/>
          <w:sz w:val="24"/>
          <w:szCs w:val="24"/>
          <w:lang w:eastAsia="ru-RU"/>
        </w:rPr>
        <w:t xml:space="preserve">&lt;9&gt; Общероссийский </w:t>
      </w:r>
      <w:hyperlink r:id="rId31" w:anchor="l0" w:history="1">
        <w:r w:rsidRPr="006517AD">
          <w:rPr>
            <w:rFonts w:ascii="Times New Roman" w:eastAsiaTheme="minorEastAsia" w:hAnsi="Times New Roman" w:cs="Times New Roman"/>
            <w:sz w:val="24"/>
            <w:szCs w:val="24"/>
            <w:u w:val="single"/>
            <w:lang w:eastAsia="ru-RU"/>
          </w:rPr>
          <w:t>классификатор</w:t>
        </w:r>
      </w:hyperlink>
      <w:r w:rsidRPr="006517AD">
        <w:rPr>
          <w:rFonts w:ascii="Times New Roman" w:eastAsiaTheme="minorEastAsia" w:hAnsi="Times New Roman" w:cs="Times New Roman"/>
          <w:sz w:val="24"/>
          <w:szCs w:val="24"/>
          <w:lang w:eastAsia="ru-RU"/>
        </w:rPr>
        <w:t xml:space="preserve"> специальностей по образованию.</w:t>
      </w:r>
    </w:p>
    <w:p w:rsidR="00875F71" w:rsidRDefault="00875F71" w:rsidP="00460E76">
      <w:pPr>
        <w:spacing w:after="0" w:line="240" w:lineRule="auto"/>
        <w:jc w:val="right"/>
        <w:rPr>
          <w:rFonts w:ascii="Times New Roman" w:hAnsi="Times New Roman" w:cs="Times New Roman"/>
        </w:rPr>
      </w:pPr>
    </w:p>
    <w:p w:rsidR="00875F71" w:rsidRDefault="00875F71"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6517AD" w:rsidRDefault="006517AD" w:rsidP="00460E76">
      <w:pPr>
        <w:spacing w:after="0" w:line="240" w:lineRule="auto"/>
        <w:jc w:val="right"/>
        <w:rPr>
          <w:rFonts w:ascii="Times New Roman" w:hAnsi="Times New Roman" w:cs="Times New Roman"/>
        </w:rPr>
      </w:pPr>
    </w:p>
    <w:p w:rsidR="00460E76" w:rsidRDefault="00460E76" w:rsidP="00460E76">
      <w:pPr>
        <w:spacing w:after="0" w:line="240" w:lineRule="auto"/>
        <w:jc w:val="right"/>
        <w:rPr>
          <w:rFonts w:ascii="Times New Roman" w:hAnsi="Times New Roman" w:cs="Times New Roman"/>
        </w:rPr>
      </w:pPr>
      <w:r w:rsidRPr="00460E76">
        <w:rPr>
          <w:rFonts w:ascii="Times New Roman" w:hAnsi="Times New Roman" w:cs="Times New Roman"/>
        </w:rPr>
        <w:t xml:space="preserve">Приложение 2 </w:t>
      </w:r>
    </w:p>
    <w:p w:rsidR="00460E76" w:rsidRDefault="00460E76" w:rsidP="00460E76">
      <w:pPr>
        <w:spacing w:after="0" w:line="240" w:lineRule="auto"/>
        <w:jc w:val="right"/>
        <w:rPr>
          <w:rFonts w:ascii="Times New Roman" w:hAnsi="Times New Roman" w:cs="Times New Roman"/>
        </w:rPr>
      </w:pPr>
      <w:r w:rsidRPr="00460E76">
        <w:rPr>
          <w:rFonts w:ascii="Times New Roman" w:hAnsi="Times New Roman" w:cs="Times New Roman"/>
        </w:rPr>
        <w:t>к постановлению администрации МР «</w:t>
      </w:r>
      <w:proofErr w:type="spellStart"/>
      <w:r w:rsidRPr="00460E76">
        <w:rPr>
          <w:rFonts w:ascii="Times New Roman" w:hAnsi="Times New Roman" w:cs="Times New Roman"/>
        </w:rPr>
        <w:t>Рутульский</w:t>
      </w:r>
      <w:proofErr w:type="spellEnd"/>
      <w:r w:rsidRPr="00460E76">
        <w:rPr>
          <w:rFonts w:ascii="Times New Roman" w:hAnsi="Times New Roman" w:cs="Times New Roman"/>
        </w:rPr>
        <w:t xml:space="preserve"> район» </w:t>
      </w:r>
    </w:p>
    <w:p w:rsidR="00460E76" w:rsidRDefault="00460E76" w:rsidP="00460E76">
      <w:pPr>
        <w:spacing w:after="0" w:line="240" w:lineRule="auto"/>
        <w:jc w:val="right"/>
        <w:rPr>
          <w:rFonts w:ascii="Times New Roman" w:hAnsi="Times New Roman" w:cs="Times New Roman"/>
        </w:rPr>
      </w:pPr>
      <w:r w:rsidRPr="00460E76">
        <w:rPr>
          <w:rFonts w:ascii="Times New Roman" w:hAnsi="Times New Roman" w:cs="Times New Roman"/>
        </w:rPr>
        <w:t>от марта 2022 года №</w:t>
      </w:r>
    </w:p>
    <w:p w:rsidR="00460E76" w:rsidRDefault="00460E76" w:rsidP="00460E76">
      <w:pPr>
        <w:spacing w:after="0" w:line="240" w:lineRule="auto"/>
        <w:jc w:val="right"/>
        <w:rPr>
          <w:rFonts w:ascii="Times New Roman" w:hAnsi="Times New Roman" w:cs="Times New Roman"/>
        </w:rPr>
      </w:pPr>
    </w:p>
    <w:p w:rsidR="00460E76" w:rsidRDefault="00460E76" w:rsidP="00460E76">
      <w:pPr>
        <w:spacing w:after="0" w:line="240" w:lineRule="auto"/>
        <w:jc w:val="right"/>
        <w:rPr>
          <w:rFonts w:ascii="Times New Roman" w:hAnsi="Times New Roman" w:cs="Times New Roman"/>
        </w:rPr>
      </w:pPr>
    </w:p>
    <w:p w:rsidR="00460E76" w:rsidRDefault="00460E76" w:rsidP="00460E76">
      <w:pPr>
        <w:spacing w:after="0" w:line="240" w:lineRule="auto"/>
        <w:jc w:val="center"/>
        <w:rPr>
          <w:rFonts w:ascii="Times New Roman" w:eastAsia="Times New Roman" w:hAnsi="Times New Roman" w:cs="Times New Roman"/>
          <w:color w:val="3D3D3D"/>
          <w:sz w:val="28"/>
          <w:szCs w:val="28"/>
          <w:bdr w:val="none" w:sz="0" w:space="0" w:color="auto" w:frame="1"/>
          <w:lang w:eastAsia="ru-RU"/>
        </w:rPr>
      </w:pPr>
      <w:r>
        <w:rPr>
          <w:rFonts w:ascii="Times New Roman" w:hAnsi="Times New Roman" w:cs="Times New Roman"/>
          <w:sz w:val="28"/>
          <w:szCs w:val="28"/>
        </w:rPr>
        <w:t xml:space="preserve">Схема внедрения </w:t>
      </w:r>
      <w:r>
        <w:rPr>
          <w:rFonts w:ascii="Times New Roman" w:eastAsia="Times New Roman" w:hAnsi="Times New Roman" w:cs="Times New Roman"/>
          <w:color w:val="3D3D3D"/>
          <w:sz w:val="28"/>
          <w:szCs w:val="28"/>
          <w:bdr w:val="none" w:sz="0" w:space="0" w:color="auto" w:frame="1"/>
          <w:lang w:eastAsia="ru-RU"/>
        </w:rPr>
        <w:t xml:space="preserve">профессионального стандарта </w:t>
      </w:r>
      <w:r w:rsidRPr="00034409">
        <w:rPr>
          <w:rFonts w:ascii="Times New Roman" w:eastAsia="Times New Roman" w:hAnsi="Times New Roman" w:cs="Times New Roman"/>
          <w:color w:val="3D3D3D"/>
          <w:sz w:val="28"/>
          <w:szCs w:val="28"/>
          <w:bdr w:val="none" w:sz="0" w:space="0" w:color="auto" w:frame="1"/>
          <w:lang w:eastAsia="ru-RU"/>
        </w:rPr>
        <w:t>"Руководитель образовательной организации (управление дошкольной образовательной организацией и общеобразовательной организацией)"</w:t>
      </w:r>
      <w:r>
        <w:rPr>
          <w:rFonts w:ascii="Times New Roman" w:eastAsia="Times New Roman" w:hAnsi="Times New Roman" w:cs="Times New Roman"/>
          <w:color w:val="3D3D3D"/>
          <w:sz w:val="28"/>
          <w:szCs w:val="28"/>
          <w:bdr w:val="none" w:sz="0" w:space="0" w:color="auto" w:frame="1"/>
          <w:lang w:eastAsia="ru-RU"/>
        </w:rPr>
        <w:t xml:space="preserve"> </w:t>
      </w:r>
    </w:p>
    <w:p w:rsidR="00460E76" w:rsidRDefault="00460E76" w:rsidP="00460E76">
      <w:pPr>
        <w:spacing w:after="0" w:line="240" w:lineRule="auto"/>
        <w:jc w:val="center"/>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color w:val="3D3D3D"/>
          <w:sz w:val="28"/>
          <w:szCs w:val="28"/>
          <w:bdr w:val="none" w:sz="0" w:space="0" w:color="auto" w:frame="1"/>
          <w:lang w:eastAsia="ru-RU"/>
        </w:rPr>
        <w:t>в МР «</w:t>
      </w:r>
      <w:proofErr w:type="spellStart"/>
      <w:r>
        <w:rPr>
          <w:rFonts w:ascii="Times New Roman" w:eastAsia="Times New Roman" w:hAnsi="Times New Roman" w:cs="Times New Roman"/>
          <w:color w:val="3D3D3D"/>
          <w:sz w:val="28"/>
          <w:szCs w:val="28"/>
          <w:bdr w:val="none" w:sz="0" w:space="0" w:color="auto" w:frame="1"/>
          <w:lang w:eastAsia="ru-RU"/>
        </w:rPr>
        <w:t>Рутульский</w:t>
      </w:r>
      <w:proofErr w:type="spellEnd"/>
      <w:r>
        <w:rPr>
          <w:rFonts w:ascii="Times New Roman" w:eastAsia="Times New Roman" w:hAnsi="Times New Roman" w:cs="Times New Roman"/>
          <w:color w:val="3D3D3D"/>
          <w:sz w:val="28"/>
          <w:szCs w:val="28"/>
          <w:bdr w:val="none" w:sz="0" w:space="0" w:color="auto" w:frame="1"/>
          <w:lang w:eastAsia="ru-RU"/>
        </w:rPr>
        <w:t xml:space="preserve"> район»</w:t>
      </w:r>
    </w:p>
    <w:p w:rsidR="00460E76" w:rsidRDefault="00460E76" w:rsidP="00460E76">
      <w:pPr>
        <w:spacing w:after="0" w:line="240" w:lineRule="auto"/>
        <w:jc w:val="center"/>
        <w:rPr>
          <w:rFonts w:ascii="Times New Roman" w:eastAsia="Times New Roman" w:hAnsi="Times New Roman" w:cs="Times New Roman"/>
          <w:color w:val="3D3D3D"/>
          <w:sz w:val="28"/>
          <w:szCs w:val="28"/>
          <w:bdr w:val="none" w:sz="0" w:space="0" w:color="auto" w:frame="1"/>
          <w:lang w:eastAsia="ru-RU"/>
        </w:rPr>
      </w:pPr>
    </w:p>
    <w:p w:rsidR="006517AD" w:rsidRDefault="006517AD" w:rsidP="00460E76">
      <w:pPr>
        <w:spacing w:after="0" w:line="240" w:lineRule="auto"/>
        <w:jc w:val="center"/>
        <w:rPr>
          <w:rFonts w:ascii="Times New Roman" w:eastAsia="Times New Roman" w:hAnsi="Times New Roman" w:cs="Times New Roman"/>
          <w:color w:val="3D3D3D"/>
          <w:sz w:val="28"/>
          <w:szCs w:val="28"/>
          <w:bdr w:val="none" w:sz="0" w:space="0" w:color="auto" w:frame="1"/>
          <w:lang w:eastAsia="ru-RU"/>
        </w:rPr>
      </w:pPr>
    </w:p>
    <w:p w:rsidR="00460E76" w:rsidRDefault="00460E76" w:rsidP="00460E76">
      <w:pPr>
        <w:spacing w:after="0" w:line="240" w:lineRule="auto"/>
        <w:jc w:val="center"/>
        <w:rPr>
          <w:rFonts w:ascii="Times New Roman" w:eastAsia="Times New Roman" w:hAnsi="Times New Roman" w:cs="Times New Roman"/>
          <w:color w:val="3D3D3D"/>
          <w:sz w:val="28"/>
          <w:szCs w:val="28"/>
          <w:bdr w:val="none" w:sz="0" w:space="0" w:color="auto" w:frame="1"/>
          <w:lang w:eastAsia="ru-RU"/>
        </w:rPr>
      </w:pPr>
      <w:r>
        <w:rPr>
          <w:rFonts w:ascii="Times New Roman" w:eastAsia="Times New Roman" w:hAnsi="Times New Roman" w:cs="Times New Roman"/>
          <w:noProof/>
          <w:color w:val="3D3D3D"/>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1663065</wp:posOffset>
                </wp:positionH>
                <wp:positionV relativeFrom="paragraph">
                  <wp:posOffset>7620</wp:posOffset>
                </wp:positionV>
                <wp:extent cx="2468880" cy="1074420"/>
                <wp:effectExtent l="0" t="0" r="26670" b="11430"/>
                <wp:wrapNone/>
                <wp:docPr id="1" name="Прямоугольник 1"/>
                <wp:cNvGraphicFramePr/>
                <a:graphic xmlns:a="http://schemas.openxmlformats.org/drawingml/2006/main">
                  <a:graphicData uri="http://schemas.microsoft.com/office/word/2010/wordprocessingShape">
                    <wps:wsp>
                      <wps:cNvSpPr/>
                      <wps:spPr>
                        <a:xfrm>
                          <a:off x="0" y="0"/>
                          <a:ext cx="2468880" cy="1074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Pr="00460E76" w:rsidRDefault="00334A07" w:rsidP="00460E76">
                            <w:pPr>
                              <w:jc w:val="center"/>
                              <w:rPr>
                                <w:rFonts w:ascii="Times New Roman" w:hAnsi="Times New Roman" w:cs="Times New Roman"/>
                              </w:rPr>
                            </w:pPr>
                            <w:r w:rsidRPr="00460E76">
                              <w:rPr>
                                <w:rFonts w:ascii="Times New Roman" w:hAnsi="Times New Roman" w:cs="Times New Roman"/>
                              </w:rPr>
                              <w:t>А</w:t>
                            </w:r>
                            <w:r>
                              <w:rPr>
                                <w:rFonts w:ascii="Times New Roman" w:hAnsi="Times New Roman" w:cs="Times New Roman"/>
                              </w:rPr>
                              <w:t>нализ соответствия руководителей образовательных организаций требованиям профессионального стандарта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0.95pt;margin-top:.6pt;width:194.4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" fillcolor="white [3201]" strokecolor="#70ad47 [3209]" strokeweight="1pt">
                <v:textbox>
                  <w:txbxContent>
                    <w:p w:rsidR="00334A07" w:rsidRPr="00460E76" w:rsidRDefault="00334A07" w:rsidP="00460E76">
                      <w:pPr>
                        <w:jc w:val="center"/>
                        <w:rPr>
                          <w:rFonts w:ascii="Times New Roman" w:hAnsi="Times New Roman" w:cs="Times New Roman"/>
                        </w:rPr>
                      </w:pPr>
                      <w:r w:rsidRPr="00460E76">
                        <w:rPr>
                          <w:rFonts w:ascii="Times New Roman" w:hAnsi="Times New Roman" w:cs="Times New Roman"/>
                        </w:rPr>
                        <w:t>А</w:t>
                      </w:r>
                      <w:r>
                        <w:rPr>
                          <w:rFonts w:ascii="Times New Roman" w:hAnsi="Times New Roman" w:cs="Times New Roman"/>
                        </w:rPr>
                        <w:t>нализ соответствия руководителей образовательных организаций требованиям профессионального стандарта</w:t>
                      </w:r>
                    </w:p>
                  </w:txbxContent>
                </v:textbox>
              </v:rect>
            </w:pict>
          </mc:Fallback>
        </mc:AlternateContent>
      </w:r>
    </w:p>
    <w:p w:rsidR="00460E76" w:rsidRPr="00460E76" w:rsidRDefault="00334A07" w:rsidP="00460E7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4947284</wp:posOffset>
                </wp:positionH>
                <wp:positionV relativeFrom="paragraph">
                  <wp:posOffset>2226310</wp:posOffset>
                </wp:positionV>
                <wp:extent cx="45719" cy="266700"/>
                <wp:effectExtent l="38100" t="0" r="69215" b="57150"/>
                <wp:wrapNone/>
                <wp:docPr id="22" name="Прямая со стрелкой 22"/>
                <wp:cNvGraphicFramePr/>
                <a:graphic xmlns:a="http://schemas.openxmlformats.org/drawingml/2006/main">
                  <a:graphicData uri="http://schemas.microsoft.com/office/word/2010/wordprocessingShape">
                    <wps:wsp>
                      <wps:cNvCnPr/>
                      <wps:spPr>
                        <a:xfrm>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9FDD1E" id="_x0000_t32" coordsize="21600,21600" o:spt="32" o:oned="t" path="m,l21600,21600e" filled="f">
                <v:path arrowok="t" fillok="f" o:connecttype="none"/>
                <o:lock v:ext="edit" shapetype="t"/>
              </v:shapetype>
              <v:shape id="Прямая со стрелкой 22" o:spid="_x0000_s1026" type="#_x0000_t32" style="position:absolute;margin-left:389.55pt;margin-top:175.3pt;width:3.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558165</wp:posOffset>
                </wp:positionH>
                <wp:positionV relativeFrom="paragraph">
                  <wp:posOffset>2272030</wp:posOffset>
                </wp:positionV>
                <wp:extent cx="22860" cy="1318260"/>
                <wp:effectExtent l="0" t="0" r="34290" b="3429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286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2275D" id="Прямая соединительная линия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95pt,178.9pt" to="45.7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4932045</wp:posOffset>
                </wp:positionH>
                <wp:positionV relativeFrom="paragraph">
                  <wp:posOffset>3300730</wp:posOffset>
                </wp:positionV>
                <wp:extent cx="0" cy="213360"/>
                <wp:effectExtent l="0" t="0" r="19050" b="3429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9F35C" id="Прямая соединительная линия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8.35pt,259.9pt" to="388.3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611505</wp:posOffset>
                </wp:positionH>
                <wp:positionV relativeFrom="paragraph">
                  <wp:posOffset>3514090</wp:posOffset>
                </wp:positionV>
                <wp:extent cx="4328160" cy="45720"/>
                <wp:effectExtent l="0" t="0" r="34290" b="3048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432816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AFB283" id="Прямая соединительная линия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8.15pt,276.7pt" to="388.9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2775585</wp:posOffset>
                </wp:positionH>
                <wp:positionV relativeFrom="paragraph">
                  <wp:posOffset>4786630</wp:posOffset>
                </wp:positionV>
                <wp:extent cx="15240" cy="502920"/>
                <wp:effectExtent l="38100" t="0" r="60960" b="49530"/>
                <wp:wrapNone/>
                <wp:docPr id="18" name="Прямая со стрелкой 18"/>
                <wp:cNvGraphicFramePr/>
                <a:graphic xmlns:a="http://schemas.openxmlformats.org/drawingml/2006/main">
                  <a:graphicData uri="http://schemas.microsoft.com/office/word/2010/wordprocessingShape">
                    <wps:wsp>
                      <wps:cNvCnPr/>
                      <wps:spPr>
                        <a:xfrm>
                          <a:off x="0" y="0"/>
                          <a:ext cx="15240" cy="502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28449" id="Прямая со стрелкой 18" o:spid="_x0000_s1026" type="#_x0000_t32" style="position:absolute;margin-left:218.55pt;margin-top:376.9pt;width:1.2pt;height:39.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2790825</wp:posOffset>
                </wp:positionH>
                <wp:positionV relativeFrom="paragraph">
                  <wp:posOffset>3384550</wp:posOffset>
                </wp:positionV>
                <wp:extent cx="0" cy="274320"/>
                <wp:effectExtent l="76200" t="0" r="57150" b="49530"/>
                <wp:wrapNone/>
                <wp:docPr id="17" name="Прямая со стрелкой 17"/>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77A61" id="Прямая со стрелкой 17" o:spid="_x0000_s1026" type="#_x0000_t32" style="position:absolute;margin-left:219.75pt;margin-top:266.5pt;width:0;height:21.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2783205</wp:posOffset>
                </wp:positionH>
                <wp:positionV relativeFrom="paragraph">
                  <wp:posOffset>2256790</wp:posOffset>
                </wp:positionV>
                <wp:extent cx="0" cy="281940"/>
                <wp:effectExtent l="7620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4B71C" id="Прямая со стрелкой 16" o:spid="_x0000_s1026" type="#_x0000_t32" style="position:absolute;margin-left:219.15pt;margin-top:177.7pt;width:0;height:22.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4848225</wp:posOffset>
                </wp:positionH>
                <wp:positionV relativeFrom="paragraph">
                  <wp:posOffset>1098550</wp:posOffset>
                </wp:positionV>
                <wp:extent cx="15240" cy="243840"/>
                <wp:effectExtent l="57150" t="0" r="6096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524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5BF01" id="Прямая со стрелкой 15" o:spid="_x0000_s1026" type="#_x0000_t32" style="position:absolute;margin-left:381.75pt;margin-top:86.5pt;width:1.2pt;height:19.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1113790</wp:posOffset>
                </wp:positionV>
                <wp:extent cx="0" cy="251460"/>
                <wp:effectExtent l="7620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349EC" id="Прямая со стрелкой 14" o:spid="_x0000_s1026" type="#_x0000_t32" style="position:absolute;margin-left:45.75pt;margin-top:87.7pt;width:0;height:19.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550545</wp:posOffset>
                </wp:positionH>
                <wp:positionV relativeFrom="paragraph">
                  <wp:posOffset>1098550</wp:posOffset>
                </wp:positionV>
                <wp:extent cx="4312920" cy="7620"/>
                <wp:effectExtent l="0" t="0" r="30480" b="3048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4312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98B0E" id="Прямая соединительная линия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3.35pt,86.5pt" to="382.9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2798445</wp:posOffset>
                </wp:positionH>
                <wp:positionV relativeFrom="paragraph">
                  <wp:posOffset>885190</wp:posOffset>
                </wp:positionV>
                <wp:extent cx="7620" cy="388620"/>
                <wp:effectExtent l="76200" t="0" r="68580" b="49530"/>
                <wp:wrapNone/>
                <wp:docPr id="12" name="Прямая со стрелкой 12"/>
                <wp:cNvGraphicFramePr/>
                <a:graphic xmlns:a="http://schemas.openxmlformats.org/drawingml/2006/main">
                  <a:graphicData uri="http://schemas.microsoft.com/office/word/2010/wordprocessingShape">
                    <wps:wsp>
                      <wps:cNvCnPr/>
                      <wps:spPr>
                        <a:xfrm>
                          <a:off x="0" y="0"/>
                          <a:ext cx="762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EDC98" id="Прямая со стрелкой 12" o:spid="_x0000_s1026" type="#_x0000_t32" style="position:absolute;margin-left:220.35pt;margin-top:69.7pt;width:.6pt;height:30.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page">
                  <wp:posOffset>2926080</wp:posOffset>
                </wp:positionH>
                <wp:positionV relativeFrom="paragraph">
                  <wp:posOffset>2592070</wp:posOffset>
                </wp:positionV>
                <wp:extent cx="1699260" cy="769620"/>
                <wp:effectExtent l="0" t="0" r="15240" b="11430"/>
                <wp:wrapNone/>
                <wp:docPr id="7" name="Прямоугольник 7"/>
                <wp:cNvGraphicFramePr/>
                <a:graphic xmlns:a="http://schemas.openxmlformats.org/drawingml/2006/main">
                  <a:graphicData uri="http://schemas.microsoft.com/office/word/2010/wordprocessingShape">
                    <wps:wsp>
                      <wps:cNvSpPr/>
                      <wps:spPr>
                        <a:xfrm>
                          <a:off x="0" y="0"/>
                          <a:ext cx="1699260" cy="769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460E76">
                            <w:pPr>
                              <w:jc w:val="center"/>
                            </w:pPr>
                            <w:r>
                              <w:t>Направление на 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7" style="position:absolute;left:0;text-align:left;margin-left:230.4pt;margin-top:204.1pt;width:133.8pt;height:60.6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" fillcolor="white [3201]" strokecolor="#70ad47 [3209]" strokeweight="1pt">
                <v:textbox>
                  <w:txbxContent>
                    <w:p w:rsidR="00334A07" w:rsidRDefault="00334A07" w:rsidP="00460E76">
                      <w:pPr>
                        <w:jc w:val="center"/>
                      </w:pPr>
                      <w:r>
                        <w:t>Направление на обучение</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1403350</wp:posOffset>
                </wp:positionV>
                <wp:extent cx="1684020" cy="853440"/>
                <wp:effectExtent l="0" t="0" r="11430" b="22860"/>
                <wp:wrapNone/>
                <wp:docPr id="2" name="Прямоугольник 2"/>
                <wp:cNvGraphicFramePr/>
                <a:graphic xmlns:a="http://schemas.openxmlformats.org/drawingml/2006/main">
                  <a:graphicData uri="http://schemas.microsoft.com/office/word/2010/wordprocessingShape">
                    <wps:wsp>
                      <wps:cNvSpPr/>
                      <wps:spPr>
                        <a:xfrm>
                          <a:off x="0" y="0"/>
                          <a:ext cx="1684020" cy="853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460E76">
                            <w:pPr>
                              <w:jc w:val="center"/>
                            </w:pPr>
                            <w:r>
                              <w:t>Руководитель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8" style="position:absolute;left:0;text-align:left;margin-left:-25.05pt;margin-top:110.5pt;width:132.6pt;height:6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" fillcolor="white [3201]" strokecolor="#70ad47 [3209]" strokeweight="1pt">
                <v:textbox>
                  <w:txbxContent>
                    <w:p w:rsidR="00334A07" w:rsidRDefault="00334A07" w:rsidP="00460E76">
                      <w:pPr>
                        <w:jc w:val="center"/>
                      </w:pPr>
                      <w:r>
                        <w:t>Руководитель соответствует требованиям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4055745</wp:posOffset>
                </wp:positionH>
                <wp:positionV relativeFrom="paragraph">
                  <wp:posOffset>1358265</wp:posOffset>
                </wp:positionV>
                <wp:extent cx="1691640" cy="868680"/>
                <wp:effectExtent l="0" t="0" r="22860" b="26670"/>
                <wp:wrapNone/>
                <wp:docPr id="4" name="Прямоугольник 4"/>
                <wp:cNvGraphicFramePr/>
                <a:graphic xmlns:a="http://schemas.openxmlformats.org/drawingml/2006/main">
                  <a:graphicData uri="http://schemas.microsoft.com/office/word/2010/wordprocessingShape">
                    <wps:wsp>
                      <wps:cNvSpPr/>
                      <wps:spPr>
                        <a:xfrm>
                          <a:off x="0" y="0"/>
                          <a:ext cx="1691640" cy="868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460E76">
                            <w:pPr>
                              <w:jc w:val="center"/>
                            </w:pPr>
                            <w:r>
                              <w:t>Руководитель не соответствует требованиям к стажу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9" style="position:absolute;left:0;text-align:left;margin-left:319.35pt;margin-top:106.95pt;width:133.2pt;height:6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" fillcolor="white [3201]" strokecolor="#70ad47 [3209]" strokeweight="1pt">
                <v:textbox>
                  <w:txbxContent>
                    <w:p w:rsidR="00334A07" w:rsidRDefault="00334A07" w:rsidP="00460E76">
                      <w:pPr>
                        <w:jc w:val="center"/>
                      </w:pPr>
                      <w:r>
                        <w:t>Руководитель не соответствует требованиям к стажу работы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1929765</wp:posOffset>
                </wp:positionH>
                <wp:positionV relativeFrom="paragraph">
                  <wp:posOffset>1365250</wp:posOffset>
                </wp:positionV>
                <wp:extent cx="1790700" cy="891540"/>
                <wp:effectExtent l="0" t="0" r="19050" b="22860"/>
                <wp:wrapNone/>
                <wp:docPr id="3" name="Прямоугольник 3"/>
                <wp:cNvGraphicFramePr/>
                <a:graphic xmlns:a="http://schemas.openxmlformats.org/drawingml/2006/main">
                  <a:graphicData uri="http://schemas.microsoft.com/office/word/2010/wordprocessingShape">
                    <wps:wsp>
                      <wps:cNvSpPr/>
                      <wps:spPr>
                        <a:xfrm>
                          <a:off x="0" y="0"/>
                          <a:ext cx="179070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460E76">
                            <w:pPr>
                              <w:jc w:val="center"/>
                            </w:pPr>
                            <w:r>
                              <w:t>Руководитель не соответствует требованиям к образованию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30" style="position:absolute;left:0;text-align:left;margin-left:151.95pt;margin-top:107.5pt;width:141pt;height:7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" fillcolor="white [3201]" strokecolor="#70ad47 [3209]" strokeweight="1pt">
                <v:textbox>
                  <w:txbxContent>
                    <w:p w:rsidR="00334A07" w:rsidRDefault="00334A07" w:rsidP="00460E76">
                      <w:pPr>
                        <w:jc w:val="center"/>
                      </w:pPr>
                      <w:r>
                        <w:t>Руководитель не соответствует требованиям к образованию</w:t>
                      </w:r>
                    </w:p>
                  </w:txbxContent>
                </v:textbox>
              </v:rect>
            </w:pict>
          </mc:Fallback>
        </mc:AlternateContent>
      </w:r>
      <w:r w:rsidR="00875F7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1815465</wp:posOffset>
                </wp:positionH>
                <wp:positionV relativeFrom="paragraph">
                  <wp:posOffset>5427345</wp:posOffset>
                </wp:positionV>
                <wp:extent cx="2087880" cy="1059180"/>
                <wp:effectExtent l="0" t="0" r="26670" b="26670"/>
                <wp:wrapNone/>
                <wp:docPr id="10" name="Прямоугольник 10"/>
                <wp:cNvGraphicFramePr/>
                <a:graphic xmlns:a="http://schemas.openxmlformats.org/drawingml/2006/main">
                  <a:graphicData uri="http://schemas.microsoft.com/office/word/2010/wordprocessingShape">
                    <wps:wsp>
                      <wps:cNvSpPr/>
                      <wps:spPr>
                        <a:xfrm>
                          <a:off x="0" y="0"/>
                          <a:ext cx="2087880" cy="1059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875F71">
                            <w:pPr>
                              <w:jc w:val="center"/>
                            </w:pPr>
                            <w:r>
                              <w:t>Внесение изменений в положение об аттестации кандидата на должность руководителя образовательной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31" style="position:absolute;left:0;text-align:left;margin-left:142.95pt;margin-top:427.35pt;width:164.4pt;height:8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" fillcolor="white [3201]" strokecolor="#70ad47 [3209]" strokeweight="1pt">
                <v:textbox>
                  <w:txbxContent>
                    <w:p w:rsidR="00334A07" w:rsidRDefault="00334A07" w:rsidP="00875F71">
                      <w:pPr>
                        <w:jc w:val="center"/>
                      </w:pPr>
                      <w:r>
                        <w:t>Внесение изменений в положение об аттестации кандидата на должность руководителя образовательной организации</w:t>
                      </w:r>
                    </w:p>
                  </w:txbxContent>
                </v:textbox>
              </v:rect>
            </w:pict>
          </mc:Fallback>
        </mc:AlternateContent>
      </w:r>
      <w:r w:rsidR="00875F7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1830705</wp:posOffset>
                </wp:positionH>
                <wp:positionV relativeFrom="paragraph">
                  <wp:posOffset>3728085</wp:posOffset>
                </wp:positionV>
                <wp:extent cx="1996440" cy="1028700"/>
                <wp:effectExtent l="0" t="0" r="22860" b="19050"/>
                <wp:wrapNone/>
                <wp:docPr id="9" name="Прямоугольник 9"/>
                <wp:cNvGraphicFramePr/>
                <a:graphic xmlns:a="http://schemas.openxmlformats.org/drawingml/2006/main">
                  <a:graphicData uri="http://schemas.microsoft.com/office/word/2010/wordprocessingShape">
                    <wps:wsp>
                      <wps:cNvSpPr/>
                      <wps:spPr>
                        <a:xfrm>
                          <a:off x="0" y="0"/>
                          <a:ext cx="199644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875F71">
                            <w:pPr>
                              <w:jc w:val="center"/>
                            </w:pPr>
                            <w:r>
                              <w:t>Внесение изменений в должностную инструкцию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2" style="position:absolute;left:0;text-align:left;margin-left:144.15pt;margin-top:293.55pt;width:157.2pt;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" fillcolor="white [3201]" strokecolor="#70ad47 [3209]" strokeweight="1pt">
                <v:textbox>
                  <w:txbxContent>
                    <w:p w:rsidR="00334A07" w:rsidRDefault="00334A07" w:rsidP="00875F71">
                      <w:pPr>
                        <w:jc w:val="center"/>
                      </w:pPr>
                      <w:r>
                        <w:t>Внесение изменений в должностную инструкцию</w:t>
                      </w:r>
                    </w:p>
                  </w:txbxContent>
                </v:textbox>
              </v:rect>
            </w:pict>
          </mc:Fallback>
        </mc:AlternateContent>
      </w:r>
      <w:r w:rsidR="00460E7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4063365</wp:posOffset>
                </wp:positionH>
                <wp:positionV relativeFrom="paragraph">
                  <wp:posOffset>2524125</wp:posOffset>
                </wp:positionV>
                <wp:extent cx="1706880" cy="762000"/>
                <wp:effectExtent l="0" t="0" r="26670" b="19050"/>
                <wp:wrapNone/>
                <wp:docPr id="8" name="Прямоугольник 8"/>
                <wp:cNvGraphicFramePr/>
                <a:graphic xmlns:a="http://schemas.openxmlformats.org/drawingml/2006/main">
                  <a:graphicData uri="http://schemas.microsoft.com/office/word/2010/wordprocessingShape">
                    <wps:wsp>
                      <wps:cNvSpPr/>
                      <wps:spPr>
                        <a:xfrm>
                          <a:off x="0" y="0"/>
                          <a:ext cx="170688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4A07" w:rsidRDefault="00334A07" w:rsidP="00460E76">
                            <w:pPr>
                              <w:jc w:val="center"/>
                            </w:pPr>
                            <w:r>
                              <w:t>Направление на аттестацию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3" style="position:absolute;left:0;text-align:left;margin-left:319.95pt;margin-top:198.75pt;width:134.4pt;height:6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" fillcolor="white [3201]" strokecolor="#70ad47 [3209]" strokeweight="1pt">
                <v:textbox>
                  <w:txbxContent>
                    <w:p w:rsidR="00334A07" w:rsidRDefault="00334A07" w:rsidP="00460E76">
                      <w:pPr>
                        <w:jc w:val="center"/>
                      </w:pPr>
                      <w:r>
                        <w:t>Направление на аттестацию</w:t>
                      </w:r>
                    </w:p>
                  </w:txbxContent>
                </v:textbox>
              </v:rect>
            </w:pict>
          </mc:Fallback>
        </mc:AlternateContent>
      </w:r>
      <w:proofErr w:type="spellStart"/>
      <w:r w:rsidR="00460E76">
        <w:rPr>
          <w:rFonts w:ascii="Times New Roman" w:hAnsi="Times New Roman" w:cs="Times New Roman"/>
          <w:sz w:val="28"/>
          <w:szCs w:val="28"/>
        </w:rPr>
        <w:t>ААААаааА</w:t>
      </w:r>
      <w:bookmarkStart w:id="0" w:name="_GoBack"/>
      <w:bookmarkEnd w:id="0"/>
      <w:proofErr w:type="spellEnd"/>
    </w:p>
    <w:sectPr w:rsidR="00460E76" w:rsidRPr="00460E76">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76" w:rsidRDefault="00F32876" w:rsidP="009A028C">
      <w:pPr>
        <w:spacing w:after="0" w:line="240" w:lineRule="auto"/>
      </w:pPr>
      <w:r>
        <w:separator/>
      </w:r>
    </w:p>
  </w:endnote>
  <w:endnote w:type="continuationSeparator" w:id="0">
    <w:p w:rsidR="00F32876" w:rsidRDefault="00F32876" w:rsidP="009A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07" w:rsidRDefault="00334A07">
    <w:pPr>
      <w:pStyle w:val="a5"/>
    </w:pPr>
    <w:proofErr w:type="spellStart"/>
    <w:r>
      <w:t>Исп.Абеев</w:t>
    </w:r>
    <w:proofErr w:type="spellEnd"/>
    <w:r>
      <w:t xml:space="preserve"> К.С. 89679332764</w:t>
    </w:r>
  </w:p>
  <w:p w:rsidR="00334A07" w:rsidRDefault="00334A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76" w:rsidRDefault="00F32876" w:rsidP="009A028C">
      <w:pPr>
        <w:spacing w:after="0" w:line="240" w:lineRule="auto"/>
      </w:pPr>
      <w:r>
        <w:separator/>
      </w:r>
    </w:p>
  </w:footnote>
  <w:footnote w:type="continuationSeparator" w:id="0">
    <w:p w:rsidR="00F32876" w:rsidRDefault="00F32876" w:rsidP="009A0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9B"/>
    <w:rsid w:val="00034409"/>
    <w:rsid w:val="000C3781"/>
    <w:rsid w:val="0010629B"/>
    <w:rsid w:val="00334A07"/>
    <w:rsid w:val="00460E76"/>
    <w:rsid w:val="006517AD"/>
    <w:rsid w:val="00734877"/>
    <w:rsid w:val="00875F71"/>
    <w:rsid w:val="009A028C"/>
    <w:rsid w:val="009A0CA5"/>
    <w:rsid w:val="00CC310F"/>
    <w:rsid w:val="00F06361"/>
    <w:rsid w:val="00F3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648F"/>
  <w15:chartTrackingRefBased/>
  <w15:docId w15:val="{C92BA01D-DF65-4992-A80A-892F5CAE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2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2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28C"/>
  </w:style>
  <w:style w:type="paragraph" w:styleId="a5">
    <w:name w:val="footer"/>
    <w:basedOn w:val="a"/>
    <w:link w:val="a6"/>
    <w:uiPriority w:val="99"/>
    <w:unhideWhenUsed/>
    <w:rsid w:val="009A02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28C"/>
  </w:style>
  <w:style w:type="numbering" w:customStyle="1" w:styleId="1">
    <w:name w:val="Нет списка1"/>
    <w:next w:val="a2"/>
    <w:uiPriority w:val="99"/>
    <w:semiHidden/>
    <w:unhideWhenUsed/>
    <w:rsid w:val="006517AD"/>
  </w:style>
  <w:style w:type="paragraph" w:styleId="a7">
    <w:name w:val="Balloon Text"/>
    <w:basedOn w:val="a"/>
    <w:link w:val="a8"/>
    <w:uiPriority w:val="99"/>
    <w:semiHidden/>
    <w:unhideWhenUsed/>
    <w:rsid w:val="00334A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4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0089" TargetMode="External"/><Relationship Id="rId13" Type="http://schemas.openxmlformats.org/officeDocument/2006/relationships/hyperlink" Target="https://normativ.kontur.ru/document?moduleid=1&amp;documentid=18162" TargetMode="External"/><Relationship Id="rId18" Type="http://schemas.openxmlformats.org/officeDocument/2006/relationships/hyperlink" Target="https://normativ.kontur.ru/document?moduleid=1&amp;documentid=393365" TargetMode="External"/><Relationship Id="rId26" Type="http://schemas.openxmlformats.org/officeDocument/2006/relationships/hyperlink" Target="https://normativ.kontur.ru/document?moduleid=1&amp;documentid=382228"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0007" TargetMode="External"/><Relationship Id="rId34" Type="http://schemas.openxmlformats.org/officeDocument/2006/relationships/theme" Target="theme/theme1.xml"/><Relationship Id="rId7" Type="http://schemas.openxmlformats.org/officeDocument/2006/relationships/hyperlink" Target="https://normativ.kontur.ru/document?moduleid=1&amp;documentid=393365" TargetMode="External"/><Relationship Id="rId12" Type="http://schemas.openxmlformats.org/officeDocument/2006/relationships/hyperlink" Target="https://normativ.kontur.ru/document?moduleid=1&amp;documentid=18162" TargetMode="External"/><Relationship Id="rId17" Type="http://schemas.openxmlformats.org/officeDocument/2006/relationships/hyperlink" Target="https://normativ.kontur.ru/document?moduleid=1&amp;documentid=18162" TargetMode="External"/><Relationship Id="rId25" Type="http://schemas.openxmlformats.org/officeDocument/2006/relationships/hyperlink" Target="https://normativ.kontur.ru/document?moduleid=1&amp;documentid=39630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286683" TargetMode="External"/><Relationship Id="rId20" Type="http://schemas.openxmlformats.org/officeDocument/2006/relationships/hyperlink" Target="https://normativ.kontur.ru/document?moduleid=1&amp;documentid=396301" TargetMode="External"/><Relationship Id="rId29" Type="http://schemas.openxmlformats.org/officeDocument/2006/relationships/hyperlink" Target="https://normativ.kontur.ru/document?moduleid=1&amp;documentid=276064" TargetMode="External"/><Relationship Id="rId1" Type="http://schemas.openxmlformats.org/officeDocument/2006/relationships/styles" Target="styles.xml"/><Relationship Id="rId6" Type="http://schemas.openxmlformats.org/officeDocument/2006/relationships/hyperlink" Target="https://normativ.kontur.ru/document?moduleid=1&amp;documentid=393365" TargetMode="External"/><Relationship Id="rId11" Type="http://schemas.openxmlformats.org/officeDocument/2006/relationships/hyperlink" Target="https://normativ.kontur.ru/document?moduleid=1&amp;documentid=286683" TargetMode="External"/><Relationship Id="rId24" Type="http://schemas.openxmlformats.org/officeDocument/2006/relationships/hyperlink" Target="https://normativ.kontur.ru/document?moduleid=1&amp;documentid=400007"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normativ.kontur.ru/document?moduleid=1&amp;documentid=122405" TargetMode="External"/><Relationship Id="rId23" Type="http://schemas.openxmlformats.org/officeDocument/2006/relationships/hyperlink" Target="https://normativ.kontur.ru/document?moduleid=1&amp;documentid=400007" TargetMode="External"/><Relationship Id="rId28" Type="http://schemas.openxmlformats.org/officeDocument/2006/relationships/hyperlink" Target="https://normativ.kontur.ru/document?moduleid=1&amp;documentid=396301" TargetMode="External"/><Relationship Id="rId10" Type="http://schemas.openxmlformats.org/officeDocument/2006/relationships/hyperlink" Target="https://normativ.kontur.ru/document?moduleid=1&amp;documentid=122405" TargetMode="External"/><Relationship Id="rId19" Type="http://schemas.openxmlformats.org/officeDocument/2006/relationships/hyperlink" Target="https://normativ.kontur.ru/document?moduleid=1&amp;documentid=400089" TargetMode="External"/><Relationship Id="rId31" Type="http://schemas.openxmlformats.org/officeDocument/2006/relationships/hyperlink" Target="https://normativ.kontur.ru/document?moduleid=1&amp;documentid=286683"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93365" TargetMode="External"/><Relationship Id="rId14" Type="http://schemas.openxmlformats.org/officeDocument/2006/relationships/hyperlink" Target="https://normativ.kontur.ru/document?moduleid=1&amp;documentid=393365" TargetMode="External"/><Relationship Id="rId22" Type="http://schemas.openxmlformats.org/officeDocument/2006/relationships/hyperlink" Target="https://normativ.kontur.ru/document?moduleid=1&amp;documentid=400007" TargetMode="External"/><Relationship Id="rId27" Type="http://schemas.openxmlformats.org/officeDocument/2006/relationships/hyperlink" Target="https://normativ.kontur.ru/document?moduleid=1&amp;documentid=382649" TargetMode="External"/><Relationship Id="rId30" Type="http://schemas.openxmlformats.org/officeDocument/2006/relationships/hyperlink" Target="https://normativ.kontur.ru/document?moduleid=1&amp;documentid=122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11891</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Кадровая служба</dc:creator>
  <cp:keywords/>
  <dc:description/>
  <cp:lastModifiedBy>Кадровая служба</cp:lastModifiedBy>
  <cp:revision>6</cp:revision>
  <cp:lastPrinted>2022-03-30T12:32:00Z</cp:lastPrinted>
  <dcterms:created xsi:type="dcterms:W3CDTF">2022-03-30T07:59:00Z</dcterms:created>
  <dcterms:modified xsi:type="dcterms:W3CDTF">2022-03-30T12:39:00Z</dcterms:modified>
</cp:coreProperties>
</file>