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444" w:rsidRDefault="00831444" w:rsidP="00831444">
      <w:pPr>
        <w:pStyle w:val="20"/>
        <w:shd w:val="clear" w:color="auto" w:fill="auto"/>
        <w:spacing w:before="0"/>
        <w:ind w:firstLine="680"/>
        <w:rPr>
          <w:color w:val="000000"/>
          <w:sz w:val="24"/>
          <w:szCs w:val="24"/>
          <w:lang w:eastAsia="ru-RU" w:bidi="ru-RU"/>
        </w:rPr>
      </w:pPr>
    </w:p>
    <w:p w:rsidR="00831444" w:rsidRDefault="00831444" w:rsidP="00831444">
      <w:pPr>
        <w:pStyle w:val="20"/>
        <w:shd w:val="clear" w:color="auto" w:fill="auto"/>
        <w:spacing w:before="0"/>
        <w:ind w:firstLine="680"/>
        <w:rPr>
          <w:color w:val="000000"/>
          <w:sz w:val="24"/>
          <w:szCs w:val="24"/>
          <w:lang w:eastAsia="ru-RU" w:bidi="ru-RU"/>
        </w:rPr>
      </w:pPr>
    </w:p>
    <w:p w:rsidR="00831444" w:rsidRPr="00831444" w:rsidRDefault="00831444" w:rsidP="00831444">
      <w:pPr>
        <w:pStyle w:val="20"/>
        <w:shd w:val="clear" w:color="auto" w:fill="auto"/>
        <w:spacing w:before="0"/>
        <w:ind w:firstLine="680"/>
        <w:jc w:val="center"/>
        <w:rPr>
          <w:b/>
          <w:color w:val="000000"/>
          <w:sz w:val="28"/>
          <w:szCs w:val="28"/>
          <w:lang w:eastAsia="ru-RU" w:bidi="ru-RU"/>
        </w:rPr>
      </w:pPr>
      <w:bookmarkStart w:id="0" w:name="_GoBack"/>
      <w:r w:rsidRPr="00831444">
        <w:rPr>
          <w:b/>
          <w:color w:val="000000"/>
          <w:sz w:val="28"/>
          <w:szCs w:val="28"/>
          <w:lang w:eastAsia="ru-RU" w:bidi="ru-RU"/>
        </w:rPr>
        <w:t>Вниманию</w:t>
      </w:r>
    </w:p>
    <w:p w:rsidR="00831444" w:rsidRPr="00831444" w:rsidRDefault="00831444" w:rsidP="00831444">
      <w:pPr>
        <w:pStyle w:val="20"/>
        <w:shd w:val="clear" w:color="auto" w:fill="auto"/>
        <w:spacing w:before="0"/>
        <w:ind w:firstLine="680"/>
        <w:jc w:val="center"/>
        <w:rPr>
          <w:b/>
          <w:color w:val="000000"/>
          <w:sz w:val="28"/>
          <w:szCs w:val="28"/>
          <w:lang w:eastAsia="ru-RU" w:bidi="ru-RU"/>
        </w:rPr>
      </w:pPr>
      <w:r w:rsidRPr="00831444">
        <w:rPr>
          <w:b/>
          <w:color w:val="000000"/>
          <w:sz w:val="28"/>
          <w:szCs w:val="28"/>
          <w:lang w:eastAsia="ru-RU" w:bidi="ru-RU"/>
        </w:rPr>
        <w:t>глав сельских поселений, депутатов представительных органов власти сельских и районного органов власти, лиц, замещающих муниципальные должности</w:t>
      </w:r>
      <w:r>
        <w:rPr>
          <w:b/>
          <w:color w:val="000000"/>
          <w:sz w:val="28"/>
          <w:szCs w:val="28"/>
          <w:lang w:eastAsia="ru-RU" w:bidi="ru-RU"/>
        </w:rPr>
        <w:t xml:space="preserve"> в МР «Рутульский район»</w:t>
      </w:r>
    </w:p>
    <w:bookmarkEnd w:id="0"/>
    <w:p w:rsidR="00831444" w:rsidRDefault="00831444" w:rsidP="00831444">
      <w:pPr>
        <w:pStyle w:val="20"/>
        <w:shd w:val="clear" w:color="auto" w:fill="auto"/>
        <w:spacing w:before="0"/>
        <w:ind w:firstLine="680"/>
        <w:rPr>
          <w:color w:val="000000"/>
          <w:sz w:val="24"/>
          <w:szCs w:val="24"/>
          <w:lang w:eastAsia="ru-RU" w:bidi="ru-RU"/>
        </w:rPr>
      </w:pPr>
    </w:p>
    <w:p w:rsidR="00831444" w:rsidRDefault="00831444" w:rsidP="00831444">
      <w:pPr>
        <w:pStyle w:val="20"/>
        <w:shd w:val="clear" w:color="auto" w:fill="auto"/>
        <w:spacing w:before="0"/>
        <w:ind w:firstLine="680"/>
      </w:pPr>
      <w:r>
        <w:rPr>
          <w:color w:val="000000"/>
          <w:sz w:val="24"/>
          <w:szCs w:val="24"/>
          <w:lang w:eastAsia="ru-RU" w:bidi="ru-RU"/>
        </w:rPr>
        <w:t>В соответствии со статьей 2 Закона Республики Дагестан от 29 декабря 2017 г. № 109 «О порядке представления гражданами, претендующими на замещение муниципальной должности в Республике Дагестан, должности главы администрации муниципального образования Республики Дагестан по контракту, и лицами, замещающими указанные должности, сведений о доходах, расходах, об имуществе и обязательствах имущественного характера и осуществления проверки достоверности и полноты указанных сведений» (далее - Закон) сведения о доходах лицами, замещающими муниципальную должность, должность главы администрации по контракту, лицами, замещающими муниципальную должность депутата представительного органа сельского поселения на непостоянной основе представляются Главе Республики Дагестан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ежегодно не позднее 30 апреля года, следующего за отчетным.</w:t>
      </w:r>
    </w:p>
    <w:p w:rsidR="00831444" w:rsidRDefault="00831444" w:rsidP="00831444">
      <w:pPr>
        <w:pStyle w:val="20"/>
        <w:shd w:val="clear" w:color="auto" w:fill="auto"/>
        <w:spacing w:before="0"/>
        <w:ind w:firstLine="680"/>
      </w:pPr>
      <w:r>
        <w:rPr>
          <w:color w:val="000000"/>
          <w:sz w:val="24"/>
          <w:szCs w:val="24"/>
          <w:lang w:eastAsia="ru-RU" w:bidi="ru-RU"/>
        </w:rPr>
        <w:t>Заполнение формы справки осуществляется с использованием специального программного обеспечения «Справки БК», размещенного на официальном сайте Главы Республики Дагестан в информационно</w:t>
      </w:r>
      <w:r>
        <w:rPr>
          <w:color w:val="000000"/>
          <w:sz w:val="24"/>
          <w:szCs w:val="24"/>
          <w:lang w:eastAsia="ru-RU" w:bidi="ru-RU"/>
        </w:rPr>
        <w:softHyphen/>
      </w:r>
      <w:r w:rsidR="00E6417E">
        <w:rPr>
          <w:color w:val="000000"/>
          <w:sz w:val="24"/>
          <w:szCs w:val="24"/>
          <w:lang w:eastAsia="ru-RU" w:bidi="ru-RU"/>
        </w:rPr>
        <w:t xml:space="preserve"> </w:t>
      </w:r>
      <w:r>
        <w:rPr>
          <w:color w:val="000000"/>
          <w:sz w:val="24"/>
          <w:szCs w:val="24"/>
          <w:lang w:eastAsia="ru-RU" w:bidi="ru-RU"/>
        </w:rPr>
        <w:t>телекоммуникационной сети «Интернет».</w:t>
      </w:r>
    </w:p>
    <w:p w:rsidR="00831444" w:rsidRDefault="00831444" w:rsidP="00831444">
      <w:pPr>
        <w:pStyle w:val="20"/>
        <w:shd w:val="clear" w:color="auto" w:fill="auto"/>
        <w:spacing w:before="0" w:after="225"/>
        <w:ind w:firstLine="680"/>
      </w:pPr>
      <w:r>
        <w:rPr>
          <w:color w:val="000000"/>
          <w:sz w:val="24"/>
          <w:szCs w:val="24"/>
          <w:lang w:eastAsia="ru-RU" w:bidi="ru-RU"/>
        </w:rPr>
        <w:t>Лицом, замещающим муниципальную должность, должность главы администрации по контракту эти сведения представляются на бумажном и электронном (на флэш-карте) носителях ежегодно не позднее 30 апреля года, следующего за отчетным, в кадровую службу администрации муниципального района, городского округа, которая представляет эти сведения не позднее 30 мая того же года в Управление Администрации Главы и Правительства Республики Дагестан по вопросам противодействия коррупции.</w:t>
      </w:r>
    </w:p>
    <w:p w:rsidR="00831444" w:rsidRDefault="00831444" w:rsidP="00831444">
      <w:pPr>
        <w:pStyle w:val="20"/>
        <w:shd w:val="clear" w:color="auto" w:fill="auto"/>
        <w:spacing w:before="0"/>
        <w:ind w:firstLine="680"/>
      </w:pPr>
      <w:r>
        <w:rPr>
          <w:color w:val="000000"/>
          <w:sz w:val="24"/>
          <w:szCs w:val="24"/>
          <w:lang w:eastAsia="ru-RU" w:bidi="ru-RU"/>
        </w:rPr>
        <w:t>Лицом, замещающим муниципальную должность депутата представительного органа сельского поселения на непостоянной основе сведения представляются на бумажном и электронном (на флэш-карте) носителях ежегодно не позднее 30 апреля года, следующего за отчетным, в кадровую службу администрации муниципального района, городского округа,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831444" w:rsidRDefault="00831444" w:rsidP="00831444">
      <w:pPr>
        <w:pStyle w:val="20"/>
        <w:shd w:val="clear" w:color="auto" w:fill="auto"/>
        <w:spacing w:before="0"/>
        <w:ind w:firstLine="680"/>
      </w:pPr>
      <w:r>
        <w:rPr>
          <w:color w:val="000000"/>
          <w:sz w:val="24"/>
          <w:szCs w:val="24"/>
          <w:lang w:eastAsia="ru-RU" w:bidi="ru-RU"/>
        </w:rPr>
        <w:t>В случае, если в течение отчетного периода такие сделки не совершались, лица, замещающие муниципальную должность депутата представительного органа сельского поселения на непостоянной основе сообщают об этом Главе Республики Дагестан ежегодно не позднее 30 апреля года, следующего за отчетным, путем направления письменного уведомления по форме согласно приложению к Закону в двух экземплярах в кадровую службу администрации муниципального района, которая представляет один из экземпляров не позднее 30 мая года, следующего за отчетным, в Управление, а второй возвращает депутату, представившему такое уведомление, с отметкой о регистрации.</w:t>
      </w:r>
    </w:p>
    <w:p w:rsidR="00831444" w:rsidRDefault="00831444" w:rsidP="00831444">
      <w:pPr>
        <w:pStyle w:val="20"/>
        <w:shd w:val="clear" w:color="auto" w:fill="auto"/>
        <w:spacing w:before="0"/>
        <w:ind w:firstLine="680"/>
      </w:pPr>
      <w:r>
        <w:rPr>
          <w:color w:val="000000"/>
          <w:sz w:val="24"/>
          <w:szCs w:val="24"/>
          <w:lang w:eastAsia="ru-RU" w:bidi="ru-RU"/>
        </w:rPr>
        <w:t xml:space="preserve">В соответствии с частью 6 статьи 2 Закона сведения о доходах, представленные лицами, замещающими муниципальные должности, должности главы администрации по контракту, лицами, замещающими муниципальную должность депутата представительного </w:t>
      </w:r>
      <w:r>
        <w:rPr>
          <w:color w:val="000000"/>
          <w:sz w:val="24"/>
          <w:szCs w:val="24"/>
          <w:lang w:eastAsia="ru-RU" w:bidi="ru-RU"/>
        </w:rPr>
        <w:lastRenderedPageBreak/>
        <w:t>органа сельского поселения на непостоянной основе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31444" w:rsidRDefault="00831444" w:rsidP="00831444">
      <w:pPr>
        <w:pStyle w:val="20"/>
        <w:shd w:val="clear" w:color="auto" w:fill="auto"/>
        <w:spacing w:before="0"/>
        <w:ind w:firstLine="680"/>
      </w:pPr>
      <w:r>
        <w:rPr>
          <w:color w:val="000000"/>
          <w:sz w:val="24"/>
          <w:szCs w:val="24"/>
          <w:lang w:eastAsia="ru-RU" w:bidi="ru-RU"/>
        </w:rPr>
        <w:t xml:space="preserve">В связи с реализацией на территории Республики Дагестан комплекса ограничительных и иных мероприятий, направленных на обеспечение санитарно-эпидемиологического благополучия населения в связи с распространением новой коронавирусной инфекции </w:t>
      </w:r>
      <w:r w:rsidRPr="004D5292">
        <w:rPr>
          <w:color w:val="000000"/>
          <w:sz w:val="24"/>
          <w:szCs w:val="24"/>
          <w:lang w:bidi="en-US"/>
        </w:rPr>
        <w:t>(</w:t>
      </w:r>
      <w:r>
        <w:rPr>
          <w:color w:val="000000"/>
          <w:sz w:val="24"/>
          <w:szCs w:val="24"/>
          <w:lang w:val="en-US" w:bidi="en-US"/>
        </w:rPr>
        <w:t>COVID</w:t>
      </w:r>
      <w:r w:rsidRPr="004D5292">
        <w:rPr>
          <w:color w:val="000000"/>
          <w:sz w:val="24"/>
          <w:szCs w:val="24"/>
          <w:lang w:bidi="en-US"/>
        </w:rPr>
        <w:t xml:space="preserve">-19) </w:t>
      </w:r>
      <w:r>
        <w:rPr>
          <w:color w:val="000000"/>
          <w:sz w:val="24"/>
          <w:szCs w:val="24"/>
          <w:lang w:eastAsia="ru-RU" w:bidi="ru-RU"/>
        </w:rPr>
        <w:t>и в соответствии с Указом Главы Республики Дагестан от 29 апреля 2020 года № 35 «О представлении сведений о доходах, расходах, об имуществе и обязательствах имущественного характера за отчетный период с 1 января по 31 декабря 2019 г.» сведения о доходах представляются до 1 августа 2020 г. включительно.</w:t>
      </w:r>
    </w:p>
    <w:p w:rsidR="00ED51C7" w:rsidRDefault="00ED51C7"/>
    <w:p w:rsidR="00831444" w:rsidRDefault="00831444"/>
    <w:p w:rsidR="00831444" w:rsidRPr="00831444" w:rsidRDefault="00831444" w:rsidP="00831444">
      <w:pPr>
        <w:spacing w:after="0" w:line="240" w:lineRule="auto"/>
        <w:rPr>
          <w:rFonts w:ascii="Times New Roman" w:hAnsi="Times New Roman" w:cs="Times New Roman"/>
          <w:b/>
          <w:sz w:val="28"/>
          <w:szCs w:val="28"/>
        </w:rPr>
      </w:pPr>
      <w:r w:rsidRPr="00831444">
        <w:rPr>
          <w:rFonts w:ascii="Times New Roman" w:hAnsi="Times New Roman" w:cs="Times New Roman"/>
          <w:b/>
          <w:sz w:val="28"/>
          <w:szCs w:val="28"/>
        </w:rPr>
        <w:t xml:space="preserve">Кадровая служба </w:t>
      </w:r>
    </w:p>
    <w:p w:rsidR="00831444" w:rsidRPr="00831444" w:rsidRDefault="00831444">
      <w:pPr>
        <w:rPr>
          <w:rFonts w:ascii="Times New Roman" w:hAnsi="Times New Roman" w:cs="Times New Roman"/>
          <w:b/>
          <w:sz w:val="28"/>
          <w:szCs w:val="28"/>
        </w:rPr>
      </w:pPr>
      <w:r w:rsidRPr="00831444">
        <w:rPr>
          <w:rFonts w:ascii="Times New Roman" w:hAnsi="Times New Roman" w:cs="Times New Roman"/>
          <w:b/>
          <w:sz w:val="28"/>
          <w:szCs w:val="28"/>
        </w:rPr>
        <w:t>администрации МР «Рутульский район»</w:t>
      </w:r>
    </w:p>
    <w:sectPr w:rsidR="00831444" w:rsidRPr="00831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62C5"/>
    <w:multiLevelType w:val="multilevel"/>
    <w:tmpl w:val="CAD0195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44"/>
    <w:rsid w:val="00831444"/>
    <w:rsid w:val="00E6417E"/>
    <w:rsid w:val="00ED5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7B75"/>
  <w15:chartTrackingRefBased/>
  <w15:docId w15:val="{D545C721-0E91-402C-AD2F-F06C69E0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831444"/>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link w:val="6"/>
    <w:rsid w:val="00831444"/>
    <w:rPr>
      <w:rFonts w:ascii="Times New Roman" w:eastAsia="Times New Roman" w:hAnsi="Times New Roman" w:cs="Times New Roman"/>
      <w:b/>
      <w:bCs/>
      <w:sz w:val="18"/>
      <w:szCs w:val="18"/>
      <w:shd w:val="clear" w:color="auto" w:fill="FFFFFF"/>
    </w:rPr>
  </w:style>
  <w:style w:type="character" w:customStyle="1" w:styleId="7Exact">
    <w:name w:val="Основной текст (7) Exact"/>
    <w:basedOn w:val="a0"/>
    <w:link w:val="7"/>
    <w:rsid w:val="00831444"/>
    <w:rPr>
      <w:rFonts w:ascii="Lucida Sans Unicode" w:eastAsia="Lucida Sans Unicode" w:hAnsi="Lucida Sans Unicode" w:cs="Lucida Sans Unicode"/>
      <w:sz w:val="19"/>
      <w:szCs w:val="19"/>
      <w:shd w:val="clear" w:color="auto" w:fill="FFFFFF"/>
    </w:rPr>
  </w:style>
  <w:style w:type="character" w:customStyle="1" w:styleId="2">
    <w:name w:val="Основной текст (2)_"/>
    <w:basedOn w:val="a0"/>
    <w:link w:val="20"/>
    <w:rsid w:val="00831444"/>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831444"/>
    <w:rPr>
      <w:rFonts w:ascii="Times New Roman" w:eastAsia="Times New Roman" w:hAnsi="Times New Roman" w:cs="Times New Roman"/>
      <w:b/>
      <w:bCs/>
      <w:i/>
      <w:iCs/>
      <w:sz w:val="28"/>
      <w:szCs w:val="28"/>
      <w:shd w:val="clear" w:color="auto" w:fill="FFFFFF"/>
    </w:rPr>
  </w:style>
  <w:style w:type="character" w:customStyle="1" w:styleId="410pt">
    <w:name w:val="Основной текст (4) + 10 pt;Не курсив"/>
    <w:basedOn w:val="4"/>
    <w:rsid w:val="00831444"/>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5">
    <w:name w:val="Основной текст (5)_"/>
    <w:basedOn w:val="a0"/>
    <w:link w:val="50"/>
    <w:rsid w:val="00831444"/>
    <w:rPr>
      <w:rFonts w:ascii="Times New Roman" w:eastAsia="Times New Roman" w:hAnsi="Times New Roman" w:cs="Times New Roman"/>
      <w:b/>
      <w:bCs/>
      <w:i/>
      <w:iCs/>
      <w:sz w:val="24"/>
      <w:szCs w:val="24"/>
      <w:shd w:val="clear" w:color="auto" w:fill="FFFFFF"/>
      <w:lang w:val="en-US" w:bidi="en-US"/>
    </w:rPr>
  </w:style>
  <w:style w:type="character" w:customStyle="1" w:styleId="51">
    <w:name w:val="Основной текст (5) + Не полужирный"/>
    <w:basedOn w:val="5"/>
    <w:rsid w:val="00831444"/>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52">
    <w:name w:val="Основной текст (5) + Не полужирный;Не курсив"/>
    <w:basedOn w:val="5"/>
    <w:rsid w:val="00831444"/>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
    <w:name w:val="Основной текст (2) + Курсив"/>
    <w:basedOn w:val="2"/>
    <w:rsid w:val="0083144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831444"/>
    <w:pPr>
      <w:widowControl w:val="0"/>
      <w:shd w:val="clear" w:color="auto" w:fill="FFFFFF"/>
      <w:spacing w:before="2040" w:after="0" w:line="291" w:lineRule="exact"/>
      <w:jc w:val="both"/>
    </w:pPr>
    <w:rPr>
      <w:rFonts w:ascii="Times New Roman" w:eastAsia="Times New Roman" w:hAnsi="Times New Roman" w:cs="Times New Roman"/>
    </w:rPr>
  </w:style>
  <w:style w:type="paragraph" w:customStyle="1" w:styleId="6">
    <w:name w:val="Основной текст (6)"/>
    <w:basedOn w:val="a"/>
    <w:link w:val="6Exact"/>
    <w:rsid w:val="00831444"/>
    <w:pPr>
      <w:widowControl w:val="0"/>
      <w:shd w:val="clear" w:color="auto" w:fill="FFFFFF"/>
      <w:spacing w:after="0" w:line="200" w:lineRule="exact"/>
    </w:pPr>
    <w:rPr>
      <w:rFonts w:ascii="Times New Roman" w:eastAsia="Times New Roman" w:hAnsi="Times New Roman" w:cs="Times New Roman"/>
      <w:b/>
      <w:bCs/>
      <w:sz w:val="18"/>
      <w:szCs w:val="18"/>
    </w:rPr>
  </w:style>
  <w:style w:type="paragraph" w:customStyle="1" w:styleId="7">
    <w:name w:val="Основной текст (7)"/>
    <w:basedOn w:val="a"/>
    <w:link w:val="7Exact"/>
    <w:rsid w:val="00831444"/>
    <w:pPr>
      <w:widowControl w:val="0"/>
      <w:shd w:val="clear" w:color="auto" w:fill="FFFFFF"/>
      <w:spacing w:after="0" w:line="292" w:lineRule="exact"/>
    </w:pPr>
    <w:rPr>
      <w:rFonts w:ascii="Lucida Sans Unicode" w:eastAsia="Lucida Sans Unicode" w:hAnsi="Lucida Sans Unicode" w:cs="Lucida Sans Unicode"/>
      <w:sz w:val="19"/>
      <w:szCs w:val="19"/>
    </w:rPr>
  </w:style>
  <w:style w:type="paragraph" w:customStyle="1" w:styleId="40">
    <w:name w:val="Основной текст (4)"/>
    <w:basedOn w:val="a"/>
    <w:link w:val="4"/>
    <w:rsid w:val="00831444"/>
    <w:pPr>
      <w:widowControl w:val="0"/>
      <w:shd w:val="clear" w:color="auto" w:fill="FFFFFF"/>
      <w:spacing w:before="240" w:after="380" w:line="310" w:lineRule="exact"/>
    </w:pPr>
    <w:rPr>
      <w:rFonts w:ascii="Times New Roman" w:eastAsia="Times New Roman" w:hAnsi="Times New Roman" w:cs="Times New Roman"/>
      <w:b/>
      <w:bCs/>
      <w:i/>
      <w:iCs/>
      <w:sz w:val="28"/>
      <w:szCs w:val="28"/>
    </w:rPr>
  </w:style>
  <w:style w:type="paragraph" w:customStyle="1" w:styleId="50">
    <w:name w:val="Основной текст (5)"/>
    <w:basedOn w:val="a"/>
    <w:link w:val="5"/>
    <w:rsid w:val="00831444"/>
    <w:pPr>
      <w:widowControl w:val="0"/>
      <w:shd w:val="clear" w:color="auto" w:fill="FFFFFF"/>
      <w:spacing w:before="380" w:after="0" w:line="266" w:lineRule="exact"/>
      <w:jc w:val="both"/>
    </w:pPr>
    <w:rPr>
      <w:rFonts w:ascii="Times New Roman" w:eastAsia="Times New Roman" w:hAnsi="Times New Roman" w:cs="Times New Roman"/>
      <w:b/>
      <w:bCs/>
      <w:i/>
      <w:iCs/>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Кадровая служба</dc:creator>
  <cp:keywords/>
  <dc:description/>
  <cp:lastModifiedBy>ВКС</cp:lastModifiedBy>
  <cp:revision>2</cp:revision>
  <dcterms:created xsi:type="dcterms:W3CDTF">2020-07-17T08:53:00Z</dcterms:created>
  <dcterms:modified xsi:type="dcterms:W3CDTF">2020-07-17T08:53:00Z</dcterms:modified>
</cp:coreProperties>
</file>