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44" w:rsidRDefault="003A6344" w:rsidP="002F721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bookmarkStart w:id="0" w:name="_GoBack"/>
      <w:bookmarkEnd w:id="0"/>
    </w:p>
    <w:p w:rsidR="002F721E" w:rsidRDefault="002F721E" w:rsidP="002F721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proofErr w:type="spellStart"/>
      <w:r w:rsidRPr="002F721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Профстандарты</w:t>
      </w:r>
      <w:proofErr w:type="spellEnd"/>
      <w:r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,</w:t>
      </w:r>
      <w:r w:rsidRPr="002F721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 xml:space="preserve"> включенные в реестр Минтруда РФ </w:t>
      </w:r>
    </w:p>
    <w:p w:rsidR="002F721E" w:rsidRPr="002F721E" w:rsidRDefault="002F721E" w:rsidP="002F721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2F721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на 2020г.</w:t>
      </w:r>
    </w:p>
    <w:p w:rsidR="002F721E" w:rsidRDefault="002F721E" w:rsidP="002F721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2F721E" w:rsidRPr="002F721E" w:rsidRDefault="002F721E" w:rsidP="002F721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2F721E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Профстандарт</w:t>
      </w:r>
      <w:proofErr w:type="spellEnd"/>
      <w:r w:rsidRPr="002F721E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: 07</w:t>
      </w:r>
    </w:p>
    <w:p w:rsidR="002F721E" w:rsidRPr="002F721E" w:rsidRDefault="002F721E" w:rsidP="002F721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2F721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Административно-управленческая и офисная деятельность</w:t>
      </w:r>
    </w:p>
    <w:p w:rsidR="002F721E" w:rsidRPr="002F721E" w:rsidRDefault="002F721E" w:rsidP="002F7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721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F721E" w:rsidRPr="002F721E" w:rsidRDefault="002F721E" w:rsidP="002F721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F721E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" w:shapeid="_x0000_i1034"/>
        </w:object>
      </w:r>
      <w:r w:rsidRPr="002F721E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 id="_x0000_i1037" type="#_x0000_t75" style="width:11.4pt;height:20.4pt" o:ole="">
            <v:imagedata r:id="rId7" o:title=""/>
          </v:shape>
          <w:control r:id="rId8" w:name="DefaultOcxName1" w:shapeid="_x0000_i1037"/>
        </w:object>
      </w:r>
    </w:p>
    <w:p w:rsidR="002F721E" w:rsidRPr="002F721E" w:rsidRDefault="002F721E" w:rsidP="002F7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72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="002F721E" w:rsidRPr="002F721E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lang w:eastAsia="ru-RU"/>
          </w:rPr>
          <w:t>Код ПС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="002F721E" w:rsidRPr="002F721E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lang w:eastAsia="ru-RU"/>
          </w:rPr>
          <w:t>Профессиональные стандарты</w:t>
        </w:r>
      </w:hyperlink>
    </w:p>
    <w:p w:rsidR="002F721E" w:rsidRPr="002F721E" w:rsidRDefault="002F721E" w:rsidP="002F721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2F721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07</w:t>
      </w:r>
    </w:p>
    <w:p w:rsidR="002F721E" w:rsidRPr="002F721E" w:rsidRDefault="002F721E" w:rsidP="002F721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2F721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Административно-управленческая и офисная деятельность</w:t>
      </w:r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- 07.001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2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в области медиации (медиатор)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3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- 07.002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4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по организационному и документационному обеспечению управления организацией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5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- 07.003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6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по управлению персоналом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7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- 07.004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8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по управлению документацией организации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9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- 07.005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0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административно-хозяйственной деятельности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1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- 07.006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2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Корпоративный секретарь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3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- 07.007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4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по процессному управлению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5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- 07.008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6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по трудовой миграции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7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- 07.009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8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по формированию электронного архива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29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- 07.010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30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Специалист по дистанционному информационно-справочному обслуживанию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31" w:history="1">
        <w:r w:rsidR="002F721E" w:rsidRPr="002F721E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- 07.011</w:t>
        </w:r>
      </w:hyperlink>
    </w:p>
    <w:p w:rsidR="002F721E" w:rsidRPr="002F721E" w:rsidRDefault="00A66EB7" w:rsidP="002F721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32" w:history="1">
        <w:r w:rsidR="002F721E" w:rsidRPr="002F721E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Специалист в сфере национальных и религиозных отношений</w:t>
        </w:r>
      </w:hyperlink>
    </w:p>
    <w:p w:rsidR="009E05AE" w:rsidRDefault="009E05AE"/>
    <w:p w:rsidR="002F721E" w:rsidRDefault="002F721E"/>
    <w:p w:rsidR="002F721E" w:rsidRDefault="002F721E"/>
    <w:p w:rsidR="002F721E" w:rsidRDefault="002F721E"/>
    <w:p w:rsidR="002F721E" w:rsidRDefault="002F721E"/>
    <w:p w:rsidR="000C3051" w:rsidRDefault="000C3051" w:rsidP="000C305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C3051" w:rsidRDefault="000C3051" w:rsidP="000C305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C3051" w:rsidRDefault="000C3051" w:rsidP="000C305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C3051" w:rsidRDefault="000C3051" w:rsidP="000C305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C3051" w:rsidRDefault="000C3051" w:rsidP="000C305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C3051" w:rsidRPr="000C3051" w:rsidRDefault="000C3051" w:rsidP="000C305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C3051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lastRenderedPageBreak/>
        <w:t>Профессиональные стандарты</w:t>
      </w:r>
    </w:p>
    <w:p w:rsidR="000C3051" w:rsidRPr="000C3051" w:rsidRDefault="000C3051" w:rsidP="000C3051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proofErr w:type="spellStart"/>
      <w:r w:rsidRPr="000C3051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Профстандарты</w:t>
      </w:r>
      <w:proofErr w:type="spellEnd"/>
      <w:r w:rsidRPr="000C3051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 xml:space="preserve"> включенные в реестр Минтруда РФ на 2020г.</w:t>
      </w:r>
    </w:p>
    <w:p w:rsidR="000C3051" w:rsidRPr="000C3051" w:rsidRDefault="000C3051" w:rsidP="000C3051">
      <w:pPr>
        <w:shd w:val="clear" w:color="auto" w:fill="E4ED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Перечень профессиональных стандартов раздела соответствует Реестру </w:t>
      </w:r>
      <w:proofErr w:type="spellStart"/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профстандартов</w:t>
      </w:r>
      <w:proofErr w:type="spellEnd"/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Минтруда РФ с учетом последних изменений и дополнений. Актуальную редакцию Реестра в формате </w:t>
      </w:r>
      <w:proofErr w:type="spellStart"/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xls</w:t>
      </w:r>
      <w:proofErr w:type="spellEnd"/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можно скачать на странице </w:t>
      </w:r>
      <w:hyperlink r:id="rId33" w:tooltip="Реестр профстандартов Минтруда России" w:history="1">
        <w:r w:rsidRPr="000C3051">
          <w:rPr>
            <w:rFonts w:ascii="Verdana" w:eastAsia="Times New Roman" w:hAnsi="Verdana" w:cs="Times New Roman"/>
            <w:b/>
            <w:bCs/>
            <w:color w:val="4E4E4E"/>
            <w:sz w:val="20"/>
            <w:szCs w:val="20"/>
            <w:lang w:eastAsia="ru-RU"/>
          </w:rPr>
          <w:t xml:space="preserve">Реестр </w:t>
        </w:r>
        <w:proofErr w:type="spellStart"/>
        <w:r w:rsidRPr="000C3051">
          <w:rPr>
            <w:rFonts w:ascii="Verdana" w:eastAsia="Times New Roman" w:hAnsi="Verdana" w:cs="Times New Roman"/>
            <w:b/>
            <w:bCs/>
            <w:color w:val="4E4E4E"/>
            <w:sz w:val="20"/>
            <w:szCs w:val="20"/>
            <w:lang w:eastAsia="ru-RU"/>
          </w:rPr>
          <w:t>профстандартов</w:t>
        </w:r>
        <w:proofErr w:type="spellEnd"/>
      </w:hyperlink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0C3051" w:rsidRPr="000C3051" w:rsidRDefault="000C3051" w:rsidP="000C3051">
      <w:pPr>
        <w:shd w:val="clear" w:color="auto" w:fill="E4ED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Образцы должностных инструкций с учетом профессиональных стандартов см. в разделе </w:t>
      </w:r>
      <w:hyperlink r:id="rId34" w:tooltip="Справочники" w:history="1">
        <w:r w:rsidRPr="000C3051">
          <w:rPr>
            <w:rFonts w:ascii="Verdana" w:eastAsia="Times New Roman" w:hAnsi="Verdana" w:cs="Times New Roman"/>
            <w:b/>
            <w:bCs/>
            <w:color w:val="4E4E4E"/>
            <w:sz w:val="20"/>
            <w:szCs w:val="20"/>
            <w:lang w:eastAsia="ru-RU"/>
          </w:rPr>
          <w:t>Справочники</w:t>
        </w:r>
      </w:hyperlink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подраздел </w:t>
      </w:r>
      <w:hyperlink r:id="rId35" w:tooltip="Должностные инструкции с учетом профстандартов 2016-2017" w:history="1">
        <w:r w:rsidRPr="000C3051">
          <w:rPr>
            <w:rFonts w:ascii="Verdana" w:eastAsia="Times New Roman" w:hAnsi="Verdana" w:cs="Times New Roman"/>
            <w:b/>
            <w:bCs/>
            <w:color w:val="4E4E4E"/>
            <w:sz w:val="20"/>
            <w:szCs w:val="20"/>
            <w:lang w:eastAsia="ru-RU"/>
          </w:rPr>
          <w:t>Должностные инструкции</w:t>
        </w:r>
      </w:hyperlink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0C3051" w:rsidRPr="000C3051" w:rsidRDefault="000C3051" w:rsidP="000C3051">
      <w:pPr>
        <w:shd w:val="clear" w:color="auto" w:fill="E4ED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C305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Перечень профессиональных стандартов введенных (измененных) в 2020 г. см. на странице </w:t>
      </w:r>
      <w:hyperlink r:id="rId36" w:history="1">
        <w:r w:rsidRPr="000C3051">
          <w:rPr>
            <w:rFonts w:ascii="Verdana" w:eastAsia="Times New Roman" w:hAnsi="Verdana" w:cs="Times New Roman"/>
            <w:b/>
            <w:bCs/>
            <w:color w:val="4E4E4E"/>
            <w:sz w:val="20"/>
            <w:szCs w:val="20"/>
            <w:lang w:eastAsia="ru-RU"/>
          </w:rPr>
          <w:t xml:space="preserve">Изменения </w:t>
        </w:r>
        <w:proofErr w:type="spellStart"/>
        <w:r w:rsidRPr="000C3051">
          <w:rPr>
            <w:rFonts w:ascii="Verdana" w:eastAsia="Times New Roman" w:hAnsi="Verdana" w:cs="Times New Roman"/>
            <w:b/>
            <w:bCs/>
            <w:color w:val="4E4E4E"/>
            <w:sz w:val="20"/>
            <w:szCs w:val="20"/>
            <w:lang w:eastAsia="ru-RU"/>
          </w:rPr>
          <w:t>профстандартов</w:t>
        </w:r>
        <w:proofErr w:type="spellEnd"/>
        <w:r w:rsidRPr="000C3051">
          <w:rPr>
            <w:rFonts w:ascii="Verdana" w:eastAsia="Times New Roman" w:hAnsi="Verdana" w:cs="Times New Roman"/>
            <w:b/>
            <w:bCs/>
            <w:color w:val="4E4E4E"/>
            <w:sz w:val="20"/>
            <w:szCs w:val="20"/>
            <w:lang w:eastAsia="ru-RU"/>
          </w:rPr>
          <w:t xml:space="preserve"> 2020</w:t>
        </w:r>
      </w:hyperlink>
    </w:p>
    <w:p w:rsidR="000C3051" w:rsidRPr="000C3051" w:rsidRDefault="000C3051" w:rsidP="000C30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305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C3051" w:rsidRPr="000C3051" w:rsidRDefault="000C3051" w:rsidP="000C3051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C3051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 id="_x0000_i1040" type="#_x0000_t75" style="width:1in;height:18pt" o:ole="">
            <v:imagedata r:id="rId37" o:title=""/>
          </v:shape>
          <w:control r:id="rId38" w:name="DefaultOcxName2" w:shapeid="_x0000_i1040"/>
        </w:object>
      </w:r>
      <w:r w:rsidRPr="000C3051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 id="_x0000_i1043" type="#_x0000_t75" style="width:11.4pt;height:20.4pt" o:ole="">
            <v:imagedata r:id="rId7" o:title=""/>
          </v:shape>
          <w:control r:id="rId39" w:name="DefaultOcxName11" w:shapeid="_x0000_i1043"/>
        </w:object>
      </w:r>
    </w:p>
    <w:p w:rsidR="000C3051" w:rsidRPr="000C3051" w:rsidRDefault="000C3051" w:rsidP="000C30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C305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C3051" w:rsidRPr="000C3051" w:rsidRDefault="000C3051" w:rsidP="000C305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0C3051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Код ПС</w:t>
      </w:r>
    </w:p>
    <w:p w:rsidR="000C3051" w:rsidRPr="000C3051" w:rsidRDefault="000C3051" w:rsidP="000C3051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0C3051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Профессиональные стандарты</w:t>
      </w:r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0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- 01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1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Образование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2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- 02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3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Здравоохранение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4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- 03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5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Социальное обслуживание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6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- 04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7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Культура, искусство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8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- 05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49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Физическая культура и спорт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0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- 06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1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Связь, информационные и коммуникационные технологии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2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- 07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3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Административно-управленческая и офисная деятельность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4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- 08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5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Финансы и экономика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6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- 09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7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Юриспруденция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8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- 10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59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Архитектура, проектирование, геодезия, топография и дизайн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0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- 11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1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Средства массовой информации, издательство и полиграфия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2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- 12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3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Обеспечение безопасности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4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- 13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5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Сельское хозяйство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6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- 14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7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Лесное хозяйство, охота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8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- 15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69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Рыбоводство и рыболовство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0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- 16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1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Строительство и жилищно-коммунальное хозяйство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2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- 17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3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Транспорт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4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- 18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5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Добыча, переработка угля, руд и других полезных ископаемых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6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- 19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7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Добыча, переработка, транспортировка нефти и газа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8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- 20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79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Электроэнергетика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0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- 21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1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Легкая и текстильная промышленность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2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- 22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3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Пищевая промышленность, включая производство напитков и табака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4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- 23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5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Деревообрабатывающая и целлюлозно-бумажная промышленность, мебельное производство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6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- 24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7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Атомная промышленность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8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- 25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9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Ракетно-космическая промышленность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0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- 26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1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Химическое, химико-технологическое производство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2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- 27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3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Металлургическое производство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4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- 28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5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Производство машин и оборудования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6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- 29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7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Производство электрооборудования, электронного и оптического оборудования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8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- 30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9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Судостроение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0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- 31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1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Автомобилестроение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2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- 32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3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Авиастроение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4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- 33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5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6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- 40</w:t>
        </w:r>
      </w:hyperlink>
    </w:p>
    <w:p w:rsidR="000C3051" w:rsidRPr="000C3051" w:rsidRDefault="00A66EB7" w:rsidP="000C3051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7" w:history="1">
        <w:r w:rsidR="000C3051" w:rsidRPr="000C3051">
          <w:rPr>
            <w:rFonts w:ascii="Verdana" w:eastAsia="Times New Roman" w:hAnsi="Verdana" w:cs="Times New Roman"/>
            <w:b/>
            <w:bCs/>
            <w:color w:val="4E4E4E"/>
            <w:sz w:val="23"/>
            <w:szCs w:val="23"/>
            <w:lang w:eastAsia="ru-RU"/>
          </w:rPr>
          <w:t>Сквозные виды профессиональной деятельности в промышленности</w:t>
        </w:r>
      </w:hyperlink>
    </w:p>
    <w:p w:rsidR="002F721E" w:rsidRDefault="002F721E"/>
    <w:p w:rsidR="002F721E" w:rsidRDefault="002F721E"/>
    <w:p w:rsidR="002F721E" w:rsidRDefault="002F721E"/>
    <w:p w:rsidR="002F721E" w:rsidRDefault="002F721E"/>
    <w:p w:rsidR="002F721E" w:rsidRDefault="002F721E"/>
    <w:p w:rsidR="002F721E" w:rsidRPr="002F721E" w:rsidRDefault="002F721E" w:rsidP="002F721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proofErr w:type="spellStart"/>
      <w:r w:rsidRPr="002F721E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Профстандарты</w:t>
      </w:r>
      <w:proofErr w:type="spellEnd"/>
      <w:r w:rsidRPr="002F721E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: с 1 января 2020 года во всех государственных организациях.</w:t>
      </w:r>
    </w:p>
    <w:p w:rsidR="002F721E" w:rsidRPr="002F721E" w:rsidRDefault="002F721E" w:rsidP="002F721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F721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Историческая справка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Профессиональный стандарт – характеристика квалификации, необходимой работнику для осуществления определенного </w:t>
      </w:r>
      <w:r w:rsidRPr="002F721E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вида профессиональной деятельности</w:t>
      </w: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выполнения определенной трудовой функции (статья 195.1 Трудового кодекса РФ).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2013 года на основании Федерального закон от 03.12.2012 № 236-ФЗ «О внесении изменений в Трудовой кодекс Российской Федерации и статью 1 Федерального закона «О техническом регулировании» и Постановления Правительства РФ от 22.01.2013 № 23 «О Правилах разработки и утверждения профессиональных стандартов» в Российской Федерации осуществляется разработка профессиональных стандартов видов профессиональной деятельности.  Причем наименования должностей, профессий и специальностей, содержащихся в Едином тарифно-квалификационном справочнике работ и профессий рабочих (далее – ЕТКС), Едином квалификационном справочнике должностей руководителей, специалистов и служащих (далее – ЕКС), тождественно наименованиям должностей, профессий и специальностей, содержащихся в профессиональных стандартах (далее –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профстандарты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 В чем смысл параллельного существования указанных документов? Какой документ первичен: ЕТКС и ЕКС или профессиональный стандарт?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 на вопрос о применении ЕТКС и ЕКС или профессионального стандарта в случае, если </w:t>
      </w:r>
      <w:r w:rsidRPr="002F721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профессии (должности) вышеуказанные документы содержат различные требования к квалификации,</w:t>
      </w: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дан в </w:t>
      </w:r>
      <w:hyperlink r:id="rId108" w:tgtFrame="_blank" w:history="1">
        <w:r w:rsidRPr="002F721E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письме Минтруда России от 04.04.2016 № 14-0/10/В-2253 «Ответы на типовые вопросы по применению профессиональных стандартов»</w:t>
        </w:r>
      </w:hyperlink>
      <w:r w:rsidRPr="002F721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Работодатель самостоятельно определяет, какой нормативный правовой акт он использует,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касается первого вопроса, то Минтруда России </w:t>
      </w:r>
      <w:hyperlink r:id="rId109" w:tgtFrame="_blank" w:history="1">
        <w:r w:rsidRPr="002F721E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в том же письме</w:t>
        </w:r>
      </w:hyperlink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заявлено о планируемой замене ЕТКС и ЕКС профессиональными стандартами, а также отдельными отраслевыми требованиями к квалификации работников, но такая замена будет происходить в течение достаточно длительного периода.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государственных организаций фактически этот период заканчивается 1 января 2020 года.</w:t>
      </w:r>
    </w:p>
    <w:p w:rsidR="002F721E" w:rsidRPr="002F721E" w:rsidRDefault="00A66EB7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0" w:tgtFrame="_blank" w:history="1">
        <w:r w:rsidR="002F721E" w:rsidRPr="002F721E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Данный срок определен Постановлением Правительства РФ от 27.06.2016 № 584 ...</w:t>
        </w:r>
      </w:hyperlink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января 2020 года требования к квалификации, необходимой работнику для выполнения определенной трудовой функции в государственных </w:t>
      </w: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организациях должны соответствовать утвержденным профессиональным стандартам.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Вышеназванным постановлением перечислены следующие государственные организации:</w:t>
      </w:r>
    </w:p>
    <w:p w:rsidR="002F721E" w:rsidRPr="002F721E" w:rsidRDefault="002F721E" w:rsidP="002F7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внебюджетные фонды Российской Федерации;</w:t>
      </w:r>
    </w:p>
    <w:p w:rsidR="002F721E" w:rsidRPr="002F721E" w:rsidRDefault="002F721E" w:rsidP="002F7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учреждения;</w:t>
      </w:r>
    </w:p>
    <w:p w:rsidR="002F721E" w:rsidRPr="002F721E" w:rsidRDefault="002F721E" w:rsidP="002F7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муниципальные учреждения;</w:t>
      </w:r>
    </w:p>
    <w:p w:rsidR="002F721E" w:rsidRPr="002F721E" w:rsidRDefault="002F721E" w:rsidP="002F7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унитарные предприятия;</w:t>
      </w:r>
    </w:p>
    <w:p w:rsidR="002F721E" w:rsidRPr="002F721E" w:rsidRDefault="002F721E" w:rsidP="002F72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муниципальными унитарные предприятия;</w:t>
      </w:r>
    </w:p>
    <w:p w:rsidR="002F721E" w:rsidRPr="002F721E" w:rsidRDefault="002F721E" w:rsidP="002F7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корпорации, государственные компании и хозяйственные общества, более пятидесяти 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2F721E" w:rsidRPr="002F721E" w:rsidRDefault="002F721E" w:rsidP="002F721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F721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Алгоритм внедрения профессиональных стандартов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Кратко характеризуя вышеперечисленные этапы необходимо остановиться на следующем. На первом этапе следует ответить на вопрос: имеются ли действующие законы и нормативные правовые акты, определяющие требования к квалификации, относящиеся к области профессиональной деятельности организации? Например, для негосударственного образовательного учреждения установлены профессиональные стандарты в образовательной сфере.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Переходим к конкретным должностям, профессиям, специальностям в организации. В первую очередь, необходимо определить должности, для которых установлены компенсации и льготы либо наличие ограничений (статья 57 Трудового кодекса РФ). Далее на основании закона или нормативного правового акта, определяющего требования к квалификации по должности, необходимо изучить реестр профессиональных стандартов на предмет наличия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профстандарта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применяемого для конкретной должности в организации. Реестр профессиональных стандартов размещен </w:t>
      </w:r>
      <w:hyperlink r:id="rId111" w:tgtFrame="_blank" w:history="1">
        <w:r w:rsidRPr="002F721E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 xml:space="preserve">на сайте Минтруда </w:t>
        </w:r>
        <w:proofErr w:type="spellStart"/>
        <w:r w:rsidRPr="002F721E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России</w:t>
        </w:r>
      </w:hyperlink>
      <w:r w:rsidRPr="002F721E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.</w:t>
      </w: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 6 апреля 2019 года начал действовать новый профессиональный стандарт «Бухгалтер» (утв. приказом Минтруда России от 21.02.2019 № 103 н).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итогам первого и второго этапа можно составить список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профстандартов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применяемых в организации. Далее, исходя </w:t>
      </w:r>
      <w:proofErr w:type="gram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положений</w:t>
      </w:r>
      <w:proofErr w:type="gram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установленных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профстандартов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необходимо определить следующие соответствия:</w:t>
      </w:r>
    </w:p>
    <w:p w:rsidR="002F721E" w:rsidRPr="002F721E" w:rsidRDefault="002F721E" w:rsidP="002F721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наименования должностей штатного расписания – наименованиям должностей, содержащимся в профессиональных стандартах;</w:t>
      </w:r>
    </w:p>
    <w:p w:rsidR="002F721E" w:rsidRPr="002F721E" w:rsidRDefault="002F721E" w:rsidP="002F7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уровень образования работников и их опыт практической работы – требованиям, определенным в профессиональных стандартах.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Определив все несоответствия в наименовании должностей, в требованиях к образованию и т.д. необходимо провести работу по приведению локальных нормативных актов организации, включая штатное расписание, в соответствие с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профсандартами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применяемыми в организации.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Отсутствие разработанного профессионального стандарта по должности, профессии, специальности в реестре профессиональных стандартов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не дает основание работодателю исключать ее из штатного </w:t>
      </w:r>
      <w:proofErr w:type="spellStart"/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расписания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организации</w:t>
      </w:r>
      <w:proofErr w:type="spellEnd"/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или заменять на должность, по которой профессиональный стандарт уже разработан (</w:t>
      </w:r>
      <w:hyperlink r:id="rId112" w:tgtFrame="_blank" w:history="1">
        <w:r w:rsidRPr="002F721E">
          <w:rPr>
            <w:rFonts w:ascii="Arial" w:eastAsia="Times New Roman" w:hAnsi="Arial" w:cs="Arial"/>
            <w:i/>
            <w:iCs/>
            <w:color w:val="0077FF"/>
            <w:sz w:val="26"/>
            <w:szCs w:val="26"/>
            <w:u w:val="single"/>
            <w:lang w:eastAsia="ru-RU"/>
          </w:rPr>
          <w:t>письмо Минтруда России от 12.12.2018 № 14-3/ООГ-9895</w:t>
        </w:r>
      </w:hyperlink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).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Системы оплаты труда работников государственных и муниципальных учреждений, а также тарифные системы оплаты труда устанавливаются с учетом, в том числе профессиональных стандартов (статьи 143-144 Трудового кодекса РФ). При этом необходимо учитывать следующее.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Применение профессиональных стандартов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не предусматривает пересмотра системы оплаты труда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 Работодатель при установлении системы оплаты труда в организации опирается на установленную в организации градацию (ранжирование) всех должностей и профессий работников в зависимости, например, от сложности и напряженности труда, его условий, уровня квалификации работников, их ценности для организации. При этом работодателем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может быть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использована градация Уровней квалификации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(от 12 апреля 2013 г. № 148н «Об утверждении уровней квалификаций в целях подготовки профессиональных стандартов») или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градация, отраженная в конкретном профессиональном стандарте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на основе ее соотнесения с градацией (ранжированием), установленной в организации (Рекомендации).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Локальные нормативные акты организации актуализированы. Необходимо привести в соответствие с измененными локальными актами должностные инструкции и трудовые договоры работников (в порядке, установленном трудовым законодательством). На что обратить внимание?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Следует отметить, что профессиональный стандарт разрабатывается на вид профессиональной деятельности, а не на должность или профессию. При использовании профессионального стандарта необходимо учитывать, что он описывает профессиональную деятельность, но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не стандартизирует должностные обязанности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а лишь приводит возможные наименования должностей работников, выполняющих ту или иную обобщенную трудовую функцию 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(</w:t>
      </w:r>
      <w:hyperlink r:id="rId113" w:tgtFrame="_blank" w:history="1">
        <w:r w:rsidRPr="002F721E">
          <w:rPr>
            <w:rFonts w:ascii="Arial" w:eastAsia="Times New Roman" w:hAnsi="Arial" w:cs="Arial"/>
            <w:i/>
            <w:iCs/>
            <w:color w:val="0077FF"/>
            <w:sz w:val="26"/>
            <w:szCs w:val="26"/>
            <w:u w:val="single"/>
            <w:lang w:eastAsia="ru-RU"/>
          </w:rPr>
          <w:t>письмо Минтруда России от 06.06.2017 № 14-2/10/В-4361</w:t>
        </w:r>
      </w:hyperlink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).</w:t>
      </w:r>
    </w:p>
    <w:p w:rsidR="002F721E" w:rsidRPr="002F721E" w:rsidRDefault="002F721E" w:rsidP="002F721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F721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 xml:space="preserve">Последствия для работника при введении </w:t>
      </w:r>
      <w:proofErr w:type="spellStart"/>
      <w:r w:rsidRPr="002F721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профстандарта</w:t>
      </w:r>
      <w:proofErr w:type="spellEnd"/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Работа по документальному внедрению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профстандартов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завершена. Каковы дальнейшие действия? Должен ли работодатель автоматически увольнять работников, имеющих несоответствие по стажу и образованию? Частично ответы на эти вопросы содержатся в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нижеприлагаемой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выдержке из Постановления Конституционного Суда РФ от 14.11.2018 № 41-П «По делу о проверке конституционности статьи 46 Федерального закона «Об образовании в Российской Федерации» в связи с жалобой гражданки И.В. Серегиной».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Следовательно, как цель введения профессиональных стандартов, в частности в сфере образования, так и их предназначение в механизме правового регулирования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не предполагали увольнения с работы лиц, не соответствующих в полной мере квалификационным требованиям к образованию, но успешно выполняющих свои трудовые обязанности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в том числе воспитателей дошкольных образовательных организаций. Решение вопроса о продолжении профессиональной деятельности должно осуществляться с учетом длящегося характера трудовых отношений на основе осуществляемой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в ходе аттестации оценки способности работника выполнять порученную ему работу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своем решении Конституционный Суд РФ ссылался на позицию Минтруда РФ, обозначенную в </w:t>
      </w:r>
      <w:hyperlink r:id="rId114" w:tgtFrame="_blank" w:history="1">
        <w:r w:rsidRPr="002F721E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письме Минтруда России от 22.04.2016 N 14-3/В-381</w:t>
        </w:r>
      </w:hyperlink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данном письме определены условия, по которым может быть дана положительная оценка работника аттестационной комиссии.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Так, при применении квалификационных справочников и профессиональных стандартов лица, не имеющие специальной подготовки или стажа работы, установленных в разделе «Требования к квалификации», но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обладающие достаточным практическим опытом и выполняющие качественно и в полном объеме возложенные на них должностные обязанности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2F721E" w:rsidRPr="002F721E" w:rsidRDefault="00A66EB7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5" w:tgtFrame="_blank" w:history="1">
        <w:r w:rsidR="002F721E" w:rsidRPr="002F721E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Письмом Минтруда России от 06.06.2017 № 14-2/10/В-4361</w:t>
        </w:r>
      </w:hyperlink>
      <w:r w:rsidR="002F721E"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«По вопросам внедрения профессиональных стандартов и приведения наименования должностей в соответствии с требованиями Федерального закона от 29.12.2012 N 273-ФЗ «Об образовании в Российской Федерации» также определены возможные случаи нарушений при внедрении </w:t>
      </w:r>
      <w:proofErr w:type="spellStart"/>
      <w:r w:rsidR="002F721E"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профстандартов</w:t>
      </w:r>
      <w:proofErr w:type="spellEnd"/>
      <w:r w:rsidR="002F721E"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Внедрение профессионального стандарта также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не может быть основанием для изменения условий заключенного трудового договора по инициативе работодателя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 в соответствии со ст. 74 Трудового кодекса РФ. Изменение определенных сторонами условий трудового договора, в том числе перевод на другую работу, допускается 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только по соглашению сторон трудового договора, за исключением случаев, предусмотренных ст. 74 Трудового кодекса РФ.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Устранение несоответствия в части образования работника возможно путем подготовки (профессиональное образование и профессиональное обучение) и дополнительного профессионального образования работников (статья 196 Трудового кодекса РФ). Причем решение о направлении на учебу принимается работодателем на условиях и в порядке, которые определяются коллективным договором, соглашениями, трудовым договором. В некоторых случаях (часть 4 статьи 196 Трудового кодекса) работодатель обязан направлять на обучение своих сотрудников (например, лиц, осуществляющих педагогическую деятельность).</w:t>
      </w:r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Промежуточным звеном перед направлением работников на учебу может быть независимая оценка квалификации работников — процедура подтверждения соответствия квалификации соискателя положениям </w:t>
      </w:r>
      <w:proofErr w:type="spellStart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профстандарта</w:t>
      </w:r>
      <w:proofErr w:type="spellEnd"/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квалификационного справочника.</w:t>
      </w:r>
    </w:p>
    <w:p w:rsidR="002F721E" w:rsidRPr="002F721E" w:rsidRDefault="002F721E" w:rsidP="002F72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 Работник также может предъявить </w:t>
      </w:r>
      <w:proofErr w:type="gramStart"/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работодателю</w:t>
      </w:r>
      <w:proofErr w:type="gramEnd"/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полученный результат прохождения оценки квалификации, в соответствии с ним </w:t>
      </w:r>
      <w:r w:rsidRPr="002F721E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работник может планировать дальнейшую профессиональную карьеру, а работодатель организовывать обучение работников</w:t>
      </w:r>
      <w:r w:rsidRPr="002F721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включение работников в кадровый резерв и др. (информация Минтруда России от 21.04.2017 «Ответы на часто задаваемые вопросы по реализации Федерального закона от 3 июля 2016 г. № 238-ФЗ «О независимой оценке квалификации»).</w:t>
      </w:r>
    </w:p>
    <w:p w:rsidR="002F721E" w:rsidRPr="002F721E" w:rsidRDefault="002F721E" w:rsidP="002F721E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F721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Последствия для работодателя при отсутствии </w:t>
      </w:r>
      <w:proofErr w:type="spellStart"/>
      <w:r w:rsidRPr="002F721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профстандарта</w:t>
      </w:r>
      <w:proofErr w:type="spellEnd"/>
    </w:p>
    <w:p w:rsidR="002F721E" w:rsidRPr="002F721E" w:rsidRDefault="002F721E" w:rsidP="002F721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F72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нарушения трудового законодательства в части обязательности применения требований, содержащихся в профессиональных стандартах, работодатель может быть привлечен к административной ответственности в соответствии со статьей 5.27 Кодекса об административных правонарушениях РФ. Эти требования определены статей 57 и 195.1 Трудового кодекса РФ были рассмотрены выше в нашей статье.</w:t>
      </w:r>
    </w:p>
    <w:p w:rsidR="002F721E" w:rsidRDefault="002F721E"/>
    <w:sectPr w:rsidR="002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42F"/>
    <w:multiLevelType w:val="multilevel"/>
    <w:tmpl w:val="A51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D0FDD"/>
    <w:multiLevelType w:val="multilevel"/>
    <w:tmpl w:val="779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E"/>
    <w:rsid w:val="000C3051"/>
    <w:rsid w:val="002F721E"/>
    <w:rsid w:val="003A6344"/>
    <w:rsid w:val="008F0CC5"/>
    <w:rsid w:val="009E05AE"/>
    <w:rsid w:val="00A66EB7"/>
    <w:rsid w:val="00D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A67FB01-3E17-4C02-8362-56C2AEF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5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59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3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8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7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5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45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7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25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82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6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3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58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31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9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6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3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9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889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3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7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9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34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4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0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83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2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99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1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3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18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0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7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30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1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7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01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2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35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5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4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3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12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8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0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74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15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2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8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58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0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05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18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4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0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13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9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471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5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52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0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7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3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5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51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4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9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13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2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6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2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0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2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0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0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22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6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2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23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0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45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8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0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19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326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2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76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9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5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99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29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7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51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0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3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29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63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0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34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4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7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21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70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6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62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0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74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943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0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5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652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2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46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77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2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883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67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5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832947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68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3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85930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962345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899192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279005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232991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44887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inform.ru/profstandarty/07.008-spetcialist-po-trudovoi-migratcii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classinform.ru/profstandarty/07.006-korporativnyi-sekretar.html" TargetMode="External"/><Relationship Id="rId42" Type="http://schemas.openxmlformats.org/officeDocument/2006/relationships/hyperlink" Target="https://classinform.ru/profstandarty/02-zdravookhranenie.html" TargetMode="External"/><Relationship Id="rId47" Type="http://schemas.openxmlformats.org/officeDocument/2006/relationships/hyperlink" Target="https://classinform.ru/profstandarty/04-kultura-iskusstvo.html" TargetMode="External"/><Relationship Id="rId63" Type="http://schemas.openxmlformats.org/officeDocument/2006/relationships/hyperlink" Target="https://classinform.ru/profstandarty/12-obespechenie-bezopasnosti.html" TargetMode="External"/><Relationship Id="rId68" Type="http://schemas.openxmlformats.org/officeDocument/2006/relationships/hyperlink" Target="https://classinform.ru/profstandarty/15-rybovodstvo-i-rybolovstvo.html" TargetMode="External"/><Relationship Id="rId84" Type="http://schemas.openxmlformats.org/officeDocument/2006/relationships/hyperlink" Target="https://classinform.ru/profstandarty/23-derevoobrabatyvaiushchaia-i-tcelliulozno-bumazhnaia-promyshlennost-mebelnoe-proizvodstvo.html" TargetMode="External"/><Relationship Id="rId89" Type="http://schemas.openxmlformats.org/officeDocument/2006/relationships/hyperlink" Target="https://classinform.ru/profstandarty/25-raketno-kosmicheskaia-promyshlennost.html" TargetMode="External"/><Relationship Id="rId112" Type="http://schemas.openxmlformats.org/officeDocument/2006/relationships/hyperlink" Target="https://otdelkadrov.ru.com/pismo-mintruda-rossii-o-primenenii-professionalnyh-standartov/" TargetMode="External"/><Relationship Id="rId16" Type="http://schemas.openxmlformats.org/officeDocument/2006/relationships/hyperlink" Target="https://classinform.ru/profstandarty/07.003-spetcialist-po-upravleniiu-personalom.html" TargetMode="External"/><Relationship Id="rId107" Type="http://schemas.openxmlformats.org/officeDocument/2006/relationships/hyperlink" Target="https://classinform.ru/profstandarty/40-skvoznye-vidy-professionalnoi-deiatelnosti-v-promyshlennosti.html" TargetMode="External"/><Relationship Id="rId11" Type="http://schemas.openxmlformats.org/officeDocument/2006/relationships/hyperlink" Target="https://classinform.ru/profstandarty/07.001-spetcialist-v-oblasti-mediatcii.html" TargetMode="External"/><Relationship Id="rId24" Type="http://schemas.openxmlformats.org/officeDocument/2006/relationships/hyperlink" Target="https://classinform.ru/profstandarty/07.007-spetcialist-po-protcessnomu-upravleniiu.html" TargetMode="External"/><Relationship Id="rId32" Type="http://schemas.openxmlformats.org/officeDocument/2006/relationships/hyperlink" Target="https://classinform.ru/profstandarty/07.011-spetcialist-v-sfere-natcionalnykh-i-religioznykh-otnoshenii.html" TargetMode="External"/><Relationship Id="rId37" Type="http://schemas.openxmlformats.org/officeDocument/2006/relationships/image" Target="media/image3.wmf"/><Relationship Id="rId40" Type="http://schemas.openxmlformats.org/officeDocument/2006/relationships/hyperlink" Target="https://classinform.ru/profstandarty/01-obrazovanie.html" TargetMode="External"/><Relationship Id="rId45" Type="http://schemas.openxmlformats.org/officeDocument/2006/relationships/hyperlink" Target="https://classinform.ru/profstandarty/03-sotcialnoe-obsluzhivanie.html" TargetMode="External"/><Relationship Id="rId53" Type="http://schemas.openxmlformats.org/officeDocument/2006/relationships/hyperlink" Target="https://classinform.ru/profstandarty/07-administrativno-upravlencheskaia-i-ofisnaia-deiatelnost.html" TargetMode="External"/><Relationship Id="rId58" Type="http://schemas.openxmlformats.org/officeDocument/2006/relationships/hyperlink" Target="https://classinform.ru/profstandarty/10-arhitektura-proektirovanie-geodeziia-topografiia-i-dizain.html" TargetMode="External"/><Relationship Id="rId66" Type="http://schemas.openxmlformats.org/officeDocument/2006/relationships/hyperlink" Target="https://classinform.ru/profstandarty/14-lesnoe-hoziaistvo-ohota.html" TargetMode="External"/><Relationship Id="rId74" Type="http://schemas.openxmlformats.org/officeDocument/2006/relationships/hyperlink" Target="https://classinform.ru/profstandarty/18-dobycha-pererabotka-uglia-rud-i-drugikh-poleznykh-iskopaemykh.html" TargetMode="External"/><Relationship Id="rId79" Type="http://schemas.openxmlformats.org/officeDocument/2006/relationships/hyperlink" Target="https://classinform.ru/profstandarty/20-elektroenergetika.html" TargetMode="External"/><Relationship Id="rId87" Type="http://schemas.openxmlformats.org/officeDocument/2006/relationships/hyperlink" Target="https://classinform.ru/profstandarty/24-atomnaia-promyshlennost.html" TargetMode="External"/><Relationship Id="rId102" Type="http://schemas.openxmlformats.org/officeDocument/2006/relationships/hyperlink" Target="https://classinform.ru/profstandarty/32-aviastroenie.html" TargetMode="External"/><Relationship Id="rId110" Type="http://schemas.openxmlformats.org/officeDocument/2006/relationships/hyperlink" Target="https://otdelkadrov.ru.com/profstandarty-vo-vseh-gosudarstvennyh-organizacziyah/" TargetMode="External"/><Relationship Id="rId115" Type="http://schemas.openxmlformats.org/officeDocument/2006/relationships/hyperlink" Target="https://otdelkadrov.ru.com/pismo-mintruda-rossii-ot-06-06-2017-n-14-2-10-v-4361/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classinform.ru/profstandarty/11-sredstva-massovoi-informatcii-izdatelstvo-i-poligrafiia.html" TargetMode="External"/><Relationship Id="rId82" Type="http://schemas.openxmlformats.org/officeDocument/2006/relationships/hyperlink" Target="https://classinform.ru/profstandarty/22-pishchevaia-promyshlennost-vcliuchaia-proizvodstvo-napitkov-i-tabaka.html" TargetMode="External"/><Relationship Id="rId90" Type="http://schemas.openxmlformats.org/officeDocument/2006/relationships/hyperlink" Target="https://classinform.ru/profstandarty/26-himicheskoe-himiko-tekhnologicheskoe-proizvodstvo.html" TargetMode="External"/><Relationship Id="rId95" Type="http://schemas.openxmlformats.org/officeDocument/2006/relationships/hyperlink" Target="https://classinform.ru/profstandarty/28-proizvodstvo-mashin-i-oborudovaniia.html" TargetMode="External"/><Relationship Id="rId19" Type="http://schemas.openxmlformats.org/officeDocument/2006/relationships/hyperlink" Target="https://classinform.ru/profstandarty/07.005-spetcialist-administrativno-hoziaistvennoi-deiatelnosti.html" TargetMode="External"/><Relationship Id="rId14" Type="http://schemas.openxmlformats.org/officeDocument/2006/relationships/hyperlink" Target="https://classinform.ru/profstandarty/07.002-spetcialist-po-organizatcionnomu-i-dokumentatcionnomu-obespecheniiu-upravleniia-organizatciei.html" TargetMode="External"/><Relationship Id="rId22" Type="http://schemas.openxmlformats.org/officeDocument/2006/relationships/hyperlink" Target="https://classinform.ru/profstandarty/07.006-korporativnyi-sekretar.html" TargetMode="External"/><Relationship Id="rId27" Type="http://schemas.openxmlformats.org/officeDocument/2006/relationships/hyperlink" Target="https://classinform.ru/profstandarty/07.009-spetcialist-po-formirovaniiu-elektronnogo-arhiva.html" TargetMode="External"/><Relationship Id="rId30" Type="http://schemas.openxmlformats.org/officeDocument/2006/relationships/hyperlink" Target="https://classinform.ru/profstandarty/07.010-spetcialist-po-distantcionnomu-informatcionno-spravochnomu-obsluzhivaniiu.html" TargetMode="External"/><Relationship Id="rId35" Type="http://schemas.openxmlformats.org/officeDocument/2006/relationships/hyperlink" Target="https://classinform.ru/dolzhnostnye-instruktsii-profstandart.html" TargetMode="External"/><Relationship Id="rId43" Type="http://schemas.openxmlformats.org/officeDocument/2006/relationships/hyperlink" Target="https://classinform.ru/profstandarty/02-zdravookhranenie.html" TargetMode="External"/><Relationship Id="rId48" Type="http://schemas.openxmlformats.org/officeDocument/2006/relationships/hyperlink" Target="https://classinform.ru/profstandarty/05-fizicheskaia-kultura-i-sport.html" TargetMode="External"/><Relationship Id="rId56" Type="http://schemas.openxmlformats.org/officeDocument/2006/relationships/hyperlink" Target="https://classinform.ru/profstandarty/09-iurisprudentciia.html" TargetMode="External"/><Relationship Id="rId64" Type="http://schemas.openxmlformats.org/officeDocument/2006/relationships/hyperlink" Target="https://classinform.ru/profstandarty/13-selskoe-hoziaistvo.html" TargetMode="External"/><Relationship Id="rId69" Type="http://schemas.openxmlformats.org/officeDocument/2006/relationships/hyperlink" Target="https://classinform.ru/profstandarty/15-rybovodstvo-i-rybolovstvo.html" TargetMode="External"/><Relationship Id="rId77" Type="http://schemas.openxmlformats.org/officeDocument/2006/relationships/hyperlink" Target="https://classinform.ru/profstandarty/19-dobycha-pererabotka-transportirovka-nefti-i-gaza.html" TargetMode="External"/><Relationship Id="rId100" Type="http://schemas.openxmlformats.org/officeDocument/2006/relationships/hyperlink" Target="https://classinform.ru/profstandarty/31-avtomobilestroenie.html" TargetMode="External"/><Relationship Id="rId105" Type="http://schemas.openxmlformats.org/officeDocument/2006/relationships/hyperlink" Target="https://classinform.ru/profstandarty/33-servis-okazanie-uslug-naseleniiu.html" TargetMode="External"/><Relationship Id="rId113" Type="http://schemas.openxmlformats.org/officeDocument/2006/relationships/hyperlink" Target="https://otdelkadrov.ru.com/pismo-mintruda-rossii-ot-06-06-2017-n-14-2-10-v-4361/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s://classinform.ru/profstandarty/06-sviaz-informatcionnye-i-kommunikatcionnye-tekhnologii.html" TargetMode="External"/><Relationship Id="rId72" Type="http://schemas.openxmlformats.org/officeDocument/2006/relationships/hyperlink" Target="https://classinform.ru/profstandarty/17-transport.html" TargetMode="External"/><Relationship Id="rId80" Type="http://schemas.openxmlformats.org/officeDocument/2006/relationships/hyperlink" Target="https://classinform.ru/profstandarty/21-legkaia-i-tekstilnaia-promyshlennost.html" TargetMode="External"/><Relationship Id="rId85" Type="http://schemas.openxmlformats.org/officeDocument/2006/relationships/hyperlink" Target="https://classinform.ru/profstandarty/23-derevoobrabatyvaiushchaia-i-tcelliulozno-bumazhnaia-promyshlennost-mebelnoe-proizvodstvo.html" TargetMode="External"/><Relationship Id="rId93" Type="http://schemas.openxmlformats.org/officeDocument/2006/relationships/hyperlink" Target="https://classinform.ru/profstandarty/27-metallurgicheskoe-proizvodstvo.html" TargetMode="External"/><Relationship Id="rId98" Type="http://schemas.openxmlformats.org/officeDocument/2006/relationships/hyperlink" Target="https://classinform.ru/profstandarty/30-sudostroeni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inform.ru/profstandarty/07.001-spetcialist-v-oblasti-mediatcii.html" TargetMode="External"/><Relationship Id="rId17" Type="http://schemas.openxmlformats.org/officeDocument/2006/relationships/hyperlink" Target="https://classinform.ru/profstandarty/07.004-spetcialist-po-upravleniiu-dokumentatciei-organizatcii.html" TargetMode="External"/><Relationship Id="rId25" Type="http://schemas.openxmlformats.org/officeDocument/2006/relationships/hyperlink" Target="https://classinform.ru/profstandarty/07.008-spetcialist-po-trudovoi-migratcii.html" TargetMode="External"/><Relationship Id="rId33" Type="http://schemas.openxmlformats.org/officeDocument/2006/relationships/hyperlink" Target="https://classinform.ru/classifikatory/reestr-ptofstandartov-mintruda-rossii.html" TargetMode="External"/><Relationship Id="rId38" Type="http://schemas.openxmlformats.org/officeDocument/2006/relationships/control" Target="activeX/activeX3.xml"/><Relationship Id="rId46" Type="http://schemas.openxmlformats.org/officeDocument/2006/relationships/hyperlink" Target="https://classinform.ru/profstandarty/04-kultura-iskusstvo.html" TargetMode="External"/><Relationship Id="rId59" Type="http://schemas.openxmlformats.org/officeDocument/2006/relationships/hyperlink" Target="https://classinform.ru/profstandarty/10-arhitektura-proektirovanie-geodeziia-topografiia-i-dizain.html" TargetMode="External"/><Relationship Id="rId67" Type="http://schemas.openxmlformats.org/officeDocument/2006/relationships/hyperlink" Target="https://classinform.ru/profstandarty/14-lesnoe-hoziaistvo-ohota.html" TargetMode="External"/><Relationship Id="rId103" Type="http://schemas.openxmlformats.org/officeDocument/2006/relationships/hyperlink" Target="https://classinform.ru/profstandarty/32-aviastroenie.html" TargetMode="External"/><Relationship Id="rId108" Type="http://schemas.openxmlformats.org/officeDocument/2006/relationships/hyperlink" Target="https://otdelkadrov.ru.com/pismo-mintruda-rossii-professionalnyh-standartov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classinform.ru/profstandarty/07.005-spetcialist-administrativno-hoziaistvennoi-deiatelnosti.html" TargetMode="External"/><Relationship Id="rId41" Type="http://schemas.openxmlformats.org/officeDocument/2006/relationships/hyperlink" Target="https://classinform.ru/profstandarty/01-obrazovanie.html" TargetMode="External"/><Relationship Id="rId54" Type="http://schemas.openxmlformats.org/officeDocument/2006/relationships/hyperlink" Target="https://classinform.ru/profstandarty/08-finansy-i-ekonomika.html" TargetMode="External"/><Relationship Id="rId62" Type="http://schemas.openxmlformats.org/officeDocument/2006/relationships/hyperlink" Target="https://classinform.ru/profstandarty/12-obespechenie-bezopasnosti.html" TargetMode="External"/><Relationship Id="rId70" Type="http://schemas.openxmlformats.org/officeDocument/2006/relationships/hyperlink" Target="https://classinform.ru/profstandarty/16-stroitelstvo-i-zhilishchno-kommunalnoe-hoziaistvo.html" TargetMode="External"/><Relationship Id="rId75" Type="http://schemas.openxmlformats.org/officeDocument/2006/relationships/hyperlink" Target="https://classinform.ru/profstandarty/18-dobycha-pererabotka-uglia-rud-i-drugikh-poleznykh-iskopaemykh.html" TargetMode="External"/><Relationship Id="rId83" Type="http://schemas.openxmlformats.org/officeDocument/2006/relationships/hyperlink" Target="https://classinform.ru/profstandarty/22-pishchevaia-promyshlennost-vcliuchaia-proizvodstvo-napitkov-i-tabaka.html" TargetMode="External"/><Relationship Id="rId88" Type="http://schemas.openxmlformats.org/officeDocument/2006/relationships/hyperlink" Target="https://classinform.ru/profstandarty/25-raketno-kosmicheskaia-promyshlennost.html" TargetMode="External"/><Relationship Id="rId91" Type="http://schemas.openxmlformats.org/officeDocument/2006/relationships/hyperlink" Target="https://classinform.ru/profstandarty/26-himicheskoe-himiko-tekhnologicheskoe-proizvodstvo.html" TargetMode="External"/><Relationship Id="rId96" Type="http://schemas.openxmlformats.org/officeDocument/2006/relationships/hyperlink" Target="https://classinform.ru/profstandarty/29-proizvodstvo-elektrooborudovaniia-elektronnogo-i-opticheskogo-oborudovaniia.html" TargetMode="External"/><Relationship Id="rId111" Type="http://schemas.openxmlformats.org/officeDocument/2006/relationships/hyperlink" Target="http://profstandart.rosmintrud.ru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s://classinform.ru/profstandarty/07.003-spetcialist-po-upravleniiu-personalom.html" TargetMode="External"/><Relationship Id="rId23" Type="http://schemas.openxmlformats.org/officeDocument/2006/relationships/hyperlink" Target="https://classinform.ru/profstandarty/07.007-spetcialist-po-protcessnomu-upravleniiu.html" TargetMode="External"/><Relationship Id="rId28" Type="http://schemas.openxmlformats.org/officeDocument/2006/relationships/hyperlink" Target="https://classinform.ru/profstandarty/07.009-spetcialist-po-formirovaniiu-elektronnogo-arhiva.html" TargetMode="External"/><Relationship Id="rId36" Type="http://schemas.openxmlformats.org/officeDocument/2006/relationships/hyperlink" Target="https://classinform.ru/profstandarty/izmeneniya-2020.html" TargetMode="External"/><Relationship Id="rId49" Type="http://schemas.openxmlformats.org/officeDocument/2006/relationships/hyperlink" Target="https://classinform.ru/profstandarty/05-fizicheskaia-kultura-i-sport.html" TargetMode="External"/><Relationship Id="rId57" Type="http://schemas.openxmlformats.org/officeDocument/2006/relationships/hyperlink" Target="https://classinform.ru/profstandarty/09-iurisprudentciia.html" TargetMode="External"/><Relationship Id="rId106" Type="http://schemas.openxmlformats.org/officeDocument/2006/relationships/hyperlink" Target="https://classinform.ru/profstandarty/40-skvoznye-vidy-professionalnoi-deiatelnosti-v-promyshlennosti.html" TargetMode="External"/><Relationship Id="rId114" Type="http://schemas.openxmlformats.org/officeDocument/2006/relationships/hyperlink" Target="https://otdelkadrov.ru.com/pismo-mintruda-rossii-ot-22-04-2016/" TargetMode="External"/><Relationship Id="rId10" Type="http://schemas.openxmlformats.org/officeDocument/2006/relationships/hyperlink" Target="https://classinform.ru/profstandarty.html" TargetMode="External"/><Relationship Id="rId31" Type="http://schemas.openxmlformats.org/officeDocument/2006/relationships/hyperlink" Target="https://classinform.ru/profstandarty/07.011-spetcialist-v-sfere-natcionalnykh-i-religioznykh-otnoshenii.html" TargetMode="External"/><Relationship Id="rId44" Type="http://schemas.openxmlformats.org/officeDocument/2006/relationships/hyperlink" Target="https://classinform.ru/profstandarty/03-sotcialnoe-obsluzhivanie.html" TargetMode="External"/><Relationship Id="rId52" Type="http://schemas.openxmlformats.org/officeDocument/2006/relationships/hyperlink" Target="https://classinform.ru/profstandarty/07-administrativno-upravlencheskaia-i-ofisnaia-deiatelnost.html" TargetMode="External"/><Relationship Id="rId60" Type="http://schemas.openxmlformats.org/officeDocument/2006/relationships/hyperlink" Target="https://classinform.ru/profstandarty/11-sredstva-massovoi-informatcii-izdatelstvo-i-poligrafiia.html" TargetMode="External"/><Relationship Id="rId65" Type="http://schemas.openxmlformats.org/officeDocument/2006/relationships/hyperlink" Target="https://classinform.ru/profstandarty/13-selskoe-hoziaistvo.html" TargetMode="External"/><Relationship Id="rId73" Type="http://schemas.openxmlformats.org/officeDocument/2006/relationships/hyperlink" Target="https://classinform.ru/profstandarty/17-transport.html" TargetMode="External"/><Relationship Id="rId78" Type="http://schemas.openxmlformats.org/officeDocument/2006/relationships/hyperlink" Target="https://classinform.ru/profstandarty/20-elektroenergetika.html" TargetMode="External"/><Relationship Id="rId81" Type="http://schemas.openxmlformats.org/officeDocument/2006/relationships/hyperlink" Target="https://classinform.ru/profstandarty/21-legkaia-i-tekstilnaia-promyshlennost.html" TargetMode="External"/><Relationship Id="rId86" Type="http://schemas.openxmlformats.org/officeDocument/2006/relationships/hyperlink" Target="https://classinform.ru/profstandarty/24-atomnaia-promyshlennost.html" TargetMode="External"/><Relationship Id="rId94" Type="http://schemas.openxmlformats.org/officeDocument/2006/relationships/hyperlink" Target="https://classinform.ru/profstandarty/28-proizvodstvo-mashin-i-oborudovaniia.html" TargetMode="External"/><Relationship Id="rId99" Type="http://schemas.openxmlformats.org/officeDocument/2006/relationships/hyperlink" Target="https://classinform.ru/profstandarty/30-sudostroenie.html" TargetMode="External"/><Relationship Id="rId101" Type="http://schemas.openxmlformats.org/officeDocument/2006/relationships/hyperlink" Target="https://classinform.ru/profstandarty/31-avtomobilestro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nform.ru/profstandarty.html" TargetMode="External"/><Relationship Id="rId13" Type="http://schemas.openxmlformats.org/officeDocument/2006/relationships/hyperlink" Target="https://classinform.ru/profstandarty/07.002-spetcialist-po-organizatcionnomu-i-dokumentatcionnomu-obespecheniiu-upravleniia-organizatciei.html" TargetMode="External"/><Relationship Id="rId18" Type="http://schemas.openxmlformats.org/officeDocument/2006/relationships/hyperlink" Target="https://classinform.ru/profstandarty/07.004-spetcialist-po-upravleniiu-dokumentatciei-organizatcii.html" TargetMode="External"/><Relationship Id="rId39" Type="http://schemas.openxmlformats.org/officeDocument/2006/relationships/control" Target="activeX/activeX4.xml"/><Relationship Id="rId109" Type="http://schemas.openxmlformats.org/officeDocument/2006/relationships/hyperlink" Target="https://otdelkadrov.ru.com/pismo-mintruda-rossii-professionalnyh-standartov/" TargetMode="External"/><Relationship Id="rId34" Type="http://schemas.openxmlformats.org/officeDocument/2006/relationships/hyperlink" Target="https://classinform.ru/classifikatory/spravochniki.html" TargetMode="External"/><Relationship Id="rId50" Type="http://schemas.openxmlformats.org/officeDocument/2006/relationships/hyperlink" Target="https://classinform.ru/profstandarty/06-sviaz-informatcionnye-i-kommunikatcionnye-tekhnologii.html" TargetMode="External"/><Relationship Id="rId55" Type="http://schemas.openxmlformats.org/officeDocument/2006/relationships/hyperlink" Target="https://classinform.ru/profstandarty/08-finansy-i-ekonomika.html" TargetMode="External"/><Relationship Id="rId76" Type="http://schemas.openxmlformats.org/officeDocument/2006/relationships/hyperlink" Target="https://classinform.ru/profstandarty/19-dobycha-pererabotka-transportirovka-nefti-i-gaza.html" TargetMode="External"/><Relationship Id="rId97" Type="http://schemas.openxmlformats.org/officeDocument/2006/relationships/hyperlink" Target="https://classinform.ru/profstandarty/29-proizvodstvo-elektrooborudovaniia-elektronnogo-i-opticheskogo-oborudovaniia.html" TargetMode="External"/><Relationship Id="rId104" Type="http://schemas.openxmlformats.org/officeDocument/2006/relationships/hyperlink" Target="https://classinform.ru/profstandarty/33-servis-okazanie-uslug-naseleniiu.html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classinform.ru/profstandarty/16-stroitelstvo-i-zhilishchno-kommunalnoe-hoziaistvo.html" TargetMode="External"/><Relationship Id="rId92" Type="http://schemas.openxmlformats.org/officeDocument/2006/relationships/hyperlink" Target="https://classinform.ru/profstandarty/27-metallurgicheskoe-proizvodstvo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inform.ru/profstandarty/07.010-spetcialist-po-distantcionnomu-informatcionno-spravochnomu-obsluzhivaniiu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4</cp:revision>
  <dcterms:created xsi:type="dcterms:W3CDTF">2020-04-07T13:42:00Z</dcterms:created>
  <dcterms:modified xsi:type="dcterms:W3CDTF">2020-06-17T10:59:00Z</dcterms:modified>
</cp:coreProperties>
</file>